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8C78A">
      <w:pPr>
        <w:numPr>
          <w:ilvl w:val="0"/>
          <w:numId w:val="0"/>
        </w:numPr>
        <w:autoSpaceDE w:val="0"/>
        <w:autoSpaceDN w:val="0"/>
        <w:spacing w:line="360" w:lineRule="auto"/>
        <w:ind w:left="420" w:leftChars="0"/>
        <w:jc w:val="left"/>
        <w:rPr>
          <w:rFonts w:hint="eastAsia" w:cs="Times New Roman"/>
          <w:b/>
          <w:bCs/>
          <w:snapToGrid w:val="0"/>
          <w:color w:val="auto"/>
          <w:sz w:val="28"/>
          <w:szCs w:val="28"/>
          <w:highlight w:val="none"/>
          <w:u w:val="none"/>
          <w:lang w:val="en-US" w:eastAsia="zh-CN"/>
        </w:rPr>
      </w:pPr>
      <w:bookmarkStart w:id="0" w:name="_Toc7721"/>
      <w:bookmarkStart w:id="1" w:name="_Toc25171"/>
      <w:bookmarkStart w:id="2" w:name="_Toc31077"/>
      <w:bookmarkStart w:id="3" w:name="_Toc17182"/>
      <w:bookmarkStart w:id="4" w:name="_Toc21550"/>
      <w:r>
        <w:rPr>
          <w:rFonts w:hint="eastAsia" w:cs="Times New Roman"/>
          <w:b/>
          <w:bCs/>
          <w:snapToGrid w:val="0"/>
          <w:color w:val="auto"/>
          <w:sz w:val="28"/>
          <w:szCs w:val="28"/>
          <w:highlight w:val="none"/>
          <w:u w:val="none"/>
          <w:lang w:val="en-US" w:eastAsia="zh-CN"/>
        </w:rPr>
        <w:t>封面</w:t>
      </w:r>
    </w:p>
    <w:p w14:paraId="4BBFFBC2">
      <w:pPr>
        <w:numPr>
          <w:ilvl w:val="0"/>
          <w:numId w:val="0"/>
        </w:numPr>
        <w:autoSpaceDE w:val="0"/>
        <w:autoSpaceDN w:val="0"/>
        <w:spacing w:line="480" w:lineRule="auto"/>
        <w:ind w:left="420" w:leftChars="0"/>
        <w:jc w:val="left"/>
        <w:rPr>
          <w:rFonts w:hint="eastAsia" w:cs="Times New Roman"/>
          <w:b/>
          <w:bCs/>
          <w:snapToGrid w:val="0"/>
          <w:color w:val="auto"/>
          <w:sz w:val="32"/>
          <w:szCs w:val="32"/>
          <w:highlight w:val="none"/>
          <w:u w:val="none"/>
          <w:lang w:val="en-US" w:eastAsia="zh-CN"/>
        </w:rPr>
      </w:pPr>
    </w:p>
    <w:p w14:paraId="12A07D44">
      <w:pPr>
        <w:spacing w:line="480" w:lineRule="auto"/>
        <w:jc w:val="center"/>
        <w:rPr>
          <w:rFonts w:ascii="方正小标宋简体" w:eastAsia="方正小标宋简体" w:hAnsiTheme="majorEastAsia"/>
          <w:b/>
          <w:bCs/>
          <w:sz w:val="44"/>
          <w:szCs w:val="44"/>
        </w:rPr>
      </w:pPr>
      <w:r>
        <w:rPr>
          <w:rFonts w:hint="eastAsia" w:ascii="方正小标宋简体" w:eastAsia="方正小标宋简体" w:hAnsiTheme="majorEastAsia"/>
          <w:b/>
          <w:bCs/>
          <w:sz w:val="44"/>
          <w:szCs w:val="44"/>
          <w:lang w:val="en-US" w:eastAsia="zh-CN"/>
        </w:rPr>
        <w:t>湖北顺和建设工程有限公司材料供应商入库（第五批）</w:t>
      </w:r>
    </w:p>
    <w:p w14:paraId="031BCC56">
      <w:pPr>
        <w:spacing w:line="500" w:lineRule="exact"/>
        <w:jc w:val="center"/>
        <w:rPr>
          <w:rFonts w:ascii="方正小标宋简体" w:eastAsia="方正小标宋简体" w:hAnsiTheme="majorEastAsia"/>
          <w:sz w:val="36"/>
          <w:szCs w:val="36"/>
        </w:rPr>
      </w:pPr>
    </w:p>
    <w:p w14:paraId="5E4ABA2F">
      <w:pPr>
        <w:spacing w:line="500" w:lineRule="exact"/>
        <w:jc w:val="center"/>
        <w:rPr>
          <w:rFonts w:ascii="方正小标宋简体" w:eastAsia="方正小标宋简体" w:hAnsiTheme="majorEastAsia"/>
          <w:sz w:val="36"/>
          <w:szCs w:val="36"/>
        </w:rPr>
      </w:pPr>
    </w:p>
    <w:p w14:paraId="473465CD">
      <w:pPr>
        <w:spacing w:line="500" w:lineRule="exact"/>
        <w:jc w:val="center"/>
        <w:rPr>
          <w:rFonts w:ascii="方正小标宋简体" w:eastAsia="方正小标宋简体" w:hAnsiTheme="majorEastAsia"/>
          <w:sz w:val="36"/>
          <w:szCs w:val="36"/>
        </w:rPr>
      </w:pPr>
    </w:p>
    <w:p w14:paraId="2566C09F">
      <w:pPr>
        <w:spacing w:line="500" w:lineRule="exact"/>
        <w:jc w:val="center"/>
        <w:rPr>
          <w:rFonts w:ascii="方正小标宋简体" w:eastAsia="方正小标宋简体" w:hAnsiTheme="majorEastAsia"/>
          <w:sz w:val="36"/>
          <w:szCs w:val="36"/>
        </w:rPr>
      </w:pPr>
    </w:p>
    <w:p w14:paraId="0BC4140B">
      <w:pPr>
        <w:spacing w:line="500" w:lineRule="exact"/>
        <w:jc w:val="center"/>
        <w:rPr>
          <w:rFonts w:ascii="方正小标宋简体" w:eastAsia="方正小标宋简体" w:hAnsiTheme="majorEastAsia"/>
          <w:sz w:val="36"/>
          <w:szCs w:val="36"/>
        </w:rPr>
      </w:pPr>
    </w:p>
    <w:p w14:paraId="3AF2DEBC">
      <w:pPr>
        <w:spacing w:line="1000" w:lineRule="exact"/>
        <w:jc w:val="center"/>
        <w:rPr>
          <w:rFonts w:hint="default" w:ascii="方正小标宋简体" w:eastAsia="方正小标宋简体" w:hAnsiTheme="majorEastAsia"/>
          <w:sz w:val="84"/>
          <w:szCs w:val="84"/>
          <w:lang w:val="en-US"/>
        </w:rPr>
      </w:pPr>
      <w:r>
        <w:rPr>
          <w:rFonts w:hint="eastAsia" w:ascii="方正小标宋简体" w:eastAsia="方正小标宋简体" w:hAnsiTheme="majorEastAsia"/>
          <w:sz w:val="84"/>
          <w:szCs w:val="84"/>
          <w:lang w:val="en-US" w:eastAsia="zh-CN"/>
        </w:rPr>
        <w:t>响 应 文 件</w:t>
      </w:r>
    </w:p>
    <w:p w14:paraId="589A9C08">
      <w:pPr>
        <w:spacing w:line="500" w:lineRule="exact"/>
        <w:jc w:val="center"/>
        <w:rPr>
          <w:rFonts w:ascii="方正小标宋简体" w:eastAsia="方正小标宋简体" w:hAnsiTheme="majorEastAsia"/>
          <w:sz w:val="36"/>
          <w:szCs w:val="36"/>
        </w:rPr>
      </w:pPr>
    </w:p>
    <w:p w14:paraId="63F5C3DC">
      <w:pPr>
        <w:spacing w:line="500" w:lineRule="exact"/>
        <w:jc w:val="center"/>
        <w:rPr>
          <w:rFonts w:ascii="方正小标宋简体" w:eastAsia="方正小标宋简体" w:hAnsiTheme="majorEastAsia"/>
          <w:sz w:val="36"/>
          <w:szCs w:val="36"/>
        </w:rPr>
      </w:pPr>
      <w:r>
        <w:rPr>
          <w:rFonts w:hint="eastAsia" w:ascii="方正小标宋简体" w:eastAsia="方正小标宋简体" w:hAnsiTheme="majorEastAsia"/>
          <w:sz w:val="36"/>
          <w:szCs w:val="36"/>
        </w:rPr>
        <w:t>（</w:t>
      </w:r>
      <w:r>
        <w:rPr>
          <w:rFonts w:hint="eastAsia" w:ascii="方正小标宋简体" w:eastAsia="方正小标宋简体" w:hAnsiTheme="majorEastAsia"/>
          <w:sz w:val="36"/>
          <w:szCs w:val="36"/>
          <w:lang w:val="en-US" w:eastAsia="zh-CN"/>
        </w:rPr>
        <w:t>正本</w:t>
      </w:r>
      <w:r>
        <w:rPr>
          <w:rFonts w:hint="eastAsia" w:ascii="方正小标宋简体" w:eastAsia="方正小标宋简体" w:hAnsiTheme="majorEastAsia"/>
          <w:sz w:val="36"/>
          <w:szCs w:val="36"/>
        </w:rPr>
        <w:t>）</w:t>
      </w:r>
    </w:p>
    <w:p w14:paraId="3EB5DBFC">
      <w:pPr>
        <w:spacing w:line="500" w:lineRule="exact"/>
        <w:jc w:val="center"/>
        <w:rPr>
          <w:rFonts w:ascii="方正小标宋简体" w:eastAsia="方正小标宋简体" w:hAnsiTheme="majorEastAsia"/>
          <w:sz w:val="36"/>
          <w:szCs w:val="36"/>
        </w:rPr>
      </w:pPr>
    </w:p>
    <w:p w14:paraId="58D0F35C">
      <w:pPr>
        <w:spacing w:line="500" w:lineRule="exact"/>
        <w:jc w:val="center"/>
        <w:rPr>
          <w:rFonts w:ascii="方正小标宋简体" w:eastAsia="方正小标宋简体" w:hAnsiTheme="majorEastAsia"/>
          <w:sz w:val="36"/>
          <w:szCs w:val="36"/>
        </w:rPr>
      </w:pPr>
    </w:p>
    <w:p w14:paraId="45CD75CD">
      <w:pPr>
        <w:spacing w:line="500" w:lineRule="exact"/>
        <w:jc w:val="center"/>
        <w:rPr>
          <w:rFonts w:ascii="方正小标宋简体" w:eastAsia="方正小标宋简体" w:hAnsiTheme="majorEastAsia"/>
          <w:sz w:val="36"/>
          <w:szCs w:val="36"/>
        </w:rPr>
      </w:pPr>
    </w:p>
    <w:p w14:paraId="7388C90E">
      <w:pPr>
        <w:spacing w:line="500" w:lineRule="exact"/>
        <w:jc w:val="center"/>
        <w:rPr>
          <w:rFonts w:ascii="方正小标宋简体" w:eastAsia="方正小标宋简体" w:hAnsiTheme="majorEastAsia"/>
          <w:sz w:val="36"/>
          <w:szCs w:val="36"/>
        </w:rPr>
      </w:pPr>
    </w:p>
    <w:p w14:paraId="7DBBDCB6">
      <w:pPr>
        <w:spacing w:line="500" w:lineRule="exact"/>
        <w:jc w:val="center"/>
        <w:rPr>
          <w:rFonts w:ascii="方正小标宋简体" w:eastAsia="方正小标宋简体" w:hAnsiTheme="majorEastAsia"/>
          <w:sz w:val="36"/>
          <w:szCs w:val="36"/>
        </w:rPr>
      </w:pPr>
    </w:p>
    <w:p w14:paraId="740E3892">
      <w:pPr>
        <w:spacing w:line="500" w:lineRule="exact"/>
        <w:jc w:val="center"/>
        <w:rPr>
          <w:rFonts w:ascii="方正小标宋简体" w:eastAsia="方正小标宋简体" w:hAnsiTheme="majorEastAsia"/>
          <w:sz w:val="36"/>
          <w:szCs w:val="36"/>
        </w:rPr>
      </w:pPr>
    </w:p>
    <w:p w14:paraId="2FDCA8B1">
      <w:pPr>
        <w:spacing w:line="500" w:lineRule="exact"/>
        <w:jc w:val="center"/>
        <w:rPr>
          <w:rFonts w:ascii="方正小标宋简体" w:eastAsia="方正小标宋简体" w:hAnsiTheme="majorEastAsia"/>
          <w:sz w:val="36"/>
          <w:szCs w:val="36"/>
        </w:rPr>
      </w:pPr>
    </w:p>
    <w:p w14:paraId="6E503384">
      <w:pPr>
        <w:spacing w:line="600" w:lineRule="exact"/>
        <w:jc w:val="center"/>
        <w:rPr>
          <w:rFonts w:ascii="方正小标宋简体" w:eastAsia="方正小标宋简体" w:hAnsiTheme="majorEastAsia"/>
          <w:sz w:val="30"/>
          <w:szCs w:val="30"/>
        </w:rPr>
      </w:pPr>
      <w:r>
        <w:rPr>
          <w:rFonts w:hint="eastAsia" w:ascii="方正小标宋简体" w:eastAsia="方正小标宋简体" w:hAnsiTheme="majorEastAsia"/>
          <w:sz w:val="30"/>
          <w:szCs w:val="30"/>
          <w:lang w:val="en-US" w:eastAsia="zh-CN"/>
        </w:rPr>
        <w:t>供应商</w:t>
      </w:r>
      <w:r>
        <w:rPr>
          <w:rFonts w:hint="eastAsia" w:ascii="方正小标宋简体" w:eastAsia="方正小标宋简体" w:hAnsiTheme="majorEastAsia"/>
          <w:sz w:val="30"/>
          <w:szCs w:val="30"/>
        </w:rPr>
        <w:t>名称：（********有限公司）</w:t>
      </w:r>
    </w:p>
    <w:p w14:paraId="2B04E2A6">
      <w:pPr>
        <w:spacing w:line="600" w:lineRule="exact"/>
        <w:jc w:val="center"/>
        <w:rPr>
          <w:rFonts w:ascii="方正小标宋简体" w:eastAsia="方正小标宋简体" w:hAnsiTheme="majorEastAsia"/>
          <w:color w:val="0000FF"/>
          <w:sz w:val="30"/>
          <w:szCs w:val="30"/>
        </w:rPr>
      </w:pPr>
      <w:r>
        <w:rPr>
          <w:rFonts w:hint="eastAsia" w:ascii="方正小标宋简体" w:eastAsia="方正小标宋简体" w:hAnsiTheme="majorEastAsia"/>
          <w:color w:val="0000FF"/>
          <w:sz w:val="30"/>
          <w:szCs w:val="30"/>
        </w:rPr>
        <w:t>20</w:t>
      </w:r>
      <w:r>
        <w:rPr>
          <w:rFonts w:hint="eastAsia" w:ascii="方正小标宋简体" w:eastAsia="方正小标宋简体" w:hAnsiTheme="majorEastAsia"/>
          <w:color w:val="0000FF"/>
          <w:sz w:val="30"/>
          <w:szCs w:val="30"/>
          <w:lang w:val="en-US" w:eastAsia="zh-CN"/>
        </w:rPr>
        <w:t>24</w:t>
      </w:r>
      <w:r>
        <w:rPr>
          <w:rFonts w:hint="eastAsia" w:ascii="方正小标宋简体" w:eastAsia="方正小标宋简体" w:hAnsiTheme="majorEastAsia"/>
          <w:color w:val="0000FF"/>
          <w:sz w:val="30"/>
          <w:szCs w:val="30"/>
        </w:rPr>
        <w:t>年**月**日</w:t>
      </w:r>
    </w:p>
    <w:p w14:paraId="44BD2AD0">
      <w:pPr>
        <w:rPr>
          <w:rFonts w:hint="default" w:cs="Times New Roman"/>
          <w:b/>
          <w:bCs/>
          <w:snapToGrid w:val="0"/>
          <w:color w:val="auto"/>
          <w:sz w:val="28"/>
          <w:szCs w:val="28"/>
          <w:highlight w:val="none"/>
          <w:u w:val="none"/>
          <w:lang w:val="zh-CN" w:eastAsia="zh-CN"/>
        </w:rPr>
      </w:pPr>
      <w:r>
        <w:rPr>
          <w:rFonts w:hint="default" w:cs="Times New Roman"/>
          <w:b/>
          <w:bCs/>
          <w:snapToGrid w:val="0"/>
          <w:color w:val="auto"/>
          <w:sz w:val="28"/>
          <w:szCs w:val="28"/>
          <w:highlight w:val="none"/>
          <w:u w:val="none"/>
          <w:lang w:val="zh-CN" w:eastAsia="zh-CN"/>
        </w:rPr>
        <w:br w:type="page"/>
      </w:r>
    </w:p>
    <w:p w14:paraId="4DCF0B5B">
      <w:pPr>
        <w:numPr>
          <w:ilvl w:val="0"/>
          <w:numId w:val="0"/>
        </w:numPr>
        <w:autoSpaceDE w:val="0"/>
        <w:autoSpaceDN w:val="0"/>
        <w:spacing w:line="360" w:lineRule="auto"/>
        <w:ind w:left="420" w:leftChars="0"/>
        <w:jc w:val="left"/>
        <w:rPr>
          <w:rFonts w:hint="default" w:cs="Times New Roman"/>
          <w:b/>
          <w:bCs/>
          <w:snapToGrid w:val="0"/>
          <w:color w:val="auto"/>
          <w:sz w:val="28"/>
          <w:szCs w:val="28"/>
          <w:highlight w:val="none"/>
          <w:u w:val="none"/>
          <w:lang w:val="zh-CN" w:eastAsia="zh-CN"/>
        </w:rPr>
        <w:sectPr>
          <w:pgSz w:w="11906" w:h="16838"/>
          <w:pgMar w:top="1440" w:right="1800" w:bottom="1440" w:left="1800" w:header="851" w:footer="992" w:gutter="0"/>
          <w:cols w:space="425" w:num="1"/>
          <w:docGrid w:type="lines" w:linePitch="312" w:charSpace="0"/>
        </w:sectPr>
      </w:pPr>
    </w:p>
    <w:p w14:paraId="6F6D58F2">
      <w:pPr>
        <w:jc w:val="center"/>
        <w:rPr>
          <w:rFonts w:hint="eastAsia" w:cs="Times New Roman"/>
          <w:b/>
          <w:bCs/>
          <w:snapToGrid w:val="0"/>
          <w:color w:val="auto"/>
          <w:sz w:val="28"/>
          <w:szCs w:val="28"/>
          <w:highlight w:val="none"/>
          <w:u w:val="none"/>
          <w:lang w:val="en-US" w:eastAsia="zh-CN"/>
        </w:rPr>
      </w:pPr>
      <w:r>
        <w:rPr>
          <w:rFonts w:hint="eastAsia" w:cs="Times New Roman"/>
          <w:b/>
          <w:bCs/>
          <w:snapToGrid w:val="0"/>
          <w:color w:val="auto"/>
          <w:sz w:val="28"/>
          <w:szCs w:val="28"/>
          <w:highlight w:val="none"/>
          <w:u w:val="none"/>
          <w:lang w:val="en-US" w:eastAsia="zh-CN"/>
        </w:rPr>
        <w:t>目  录</w:t>
      </w:r>
    </w:p>
    <w:p w14:paraId="7DF292F3">
      <w:pPr>
        <w:jc w:val="center"/>
        <w:rPr>
          <w:rFonts w:hint="eastAsia" w:cs="Times New Roman"/>
          <w:b/>
          <w:bCs/>
          <w:snapToGrid w:val="0"/>
          <w:color w:val="auto"/>
          <w:sz w:val="24"/>
          <w:szCs w:val="24"/>
          <w:highlight w:val="none"/>
          <w:u w:val="none"/>
          <w:lang w:val="en-US" w:eastAsia="zh-CN"/>
        </w:rPr>
      </w:pPr>
    </w:p>
    <w:p w14:paraId="47BB33B7">
      <w:pPr>
        <w:jc w:val="center"/>
        <w:rPr>
          <w:rFonts w:hint="eastAsia" w:cs="Times New Roman"/>
          <w:b/>
          <w:bCs/>
          <w:snapToGrid w:val="0"/>
          <w:color w:val="auto"/>
          <w:sz w:val="24"/>
          <w:szCs w:val="24"/>
          <w:highlight w:val="none"/>
          <w:u w:val="none"/>
          <w:lang w:val="en-US" w:eastAsia="zh-CN"/>
        </w:rPr>
      </w:pPr>
    </w:p>
    <w:p w14:paraId="02A33090">
      <w:pPr>
        <w:jc w:val="center"/>
        <w:rPr>
          <w:rFonts w:hint="default" w:ascii="Times New Roman" w:hAnsi="Times New Roman" w:eastAsia="宋体" w:cs="Times New Roman"/>
          <w:b/>
          <w:bCs/>
          <w:snapToGrid w:val="0"/>
          <w:color w:val="auto"/>
          <w:sz w:val="21"/>
          <w:szCs w:val="21"/>
          <w:highlight w:val="none"/>
          <w:u w:val="none"/>
          <w:lang w:val="en-US" w:eastAsia="zh-CN"/>
        </w:rPr>
      </w:pPr>
      <w:r>
        <w:rPr>
          <w:rFonts w:hint="eastAsia" w:cs="Times New Roman"/>
          <w:b/>
          <w:bCs/>
          <w:snapToGrid w:val="0"/>
          <w:color w:val="auto"/>
          <w:sz w:val="21"/>
          <w:szCs w:val="21"/>
          <w:highlight w:val="none"/>
          <w:u w:val="none"/>
          <w:lang w:val="en-US" w:eastAsia="zh-CN"/>
        </w:rPr>
        <w:t>（注：供应商自行编制目录，且将响应文件胶装成册，不得采用活页方式，否则采购人将拒收）</w:t>
      </w:r>
    </w:p>
    <w:p w14:paraId="458F6824">
      <w:pPr>
        <w:rPr>
          <w:rFonts w:hint="eastAsia"/>
          <w:b/>
          <w:bCs/>
          <w:sz w:val="32"/>
          <w:szCs w:val="20"/>
          <w:lang w:val="en-US" w:eastAsia="zh-CN"/>
        </w:rPr>
      </w:pPr>
      <w:bookmarkStart w:id="7" w:name="_GoBack"/>
      <w:bookmarkEnd w:id="7"/>
      <w:r>
        <w:rPr>
          <w:rFonts w:hint="eastAsia"/>
          <w:b/>
          <w:bCs/>
          <w:sz w:val="32"/>
          <w:szCs w:val="20"/>
          <w:lang w:val="en-US" w:eastAsia="zh-CN"/>
        </w:rPr>
        <w:br w:type="page"/>
      </w:r>
    </w:p>
    <w:p w14:paraId="6B300723">
      <w:pPr>
        <w:numPr>
          <w:ilvl w:val="0"/>
          <w:numId w:val="1"/>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申请人资格要求的全部资料</w:t>
      </w:r>
    </w:p>
    <w:p w14:paraId="14EF01F5">
      <w:pPr>
        <w:rPr>
          <w:rFonts w:hint="eastAsia"/>
        </w:rPr>
      </w:pP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3"/>
        <w:gridCol w:w="2990"/>
        <w:gridCol w:w="5776"/>
      </w:tblGrid>
      <w:tr w14:paraId="744E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79" w:hRule="atLeast"/>
          <w:jc w:val="center"/>
        </w:trPr>
        <w:tc>
          <w:tcPr>
            <w:tcW w:w="713" w:type="dxa"/>
            <w:vAlign w:val="center"/>
          </w:tcPr>
          <w:p w14:paraId="52E74C41">
            <w:pPr>
              <w:widowControl/>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990" w:type="dxa"/>
            <w:vAlign w:val="center"/>
          </w:tcPr>
          <w:p w14:paraId="224AD24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c>
          <w:tcPr>
            <w:tcW w:w="5776" w:type="dxa"/>
            <w:vAlign w:val="center"/>
          </w:tcPr>
          <w:p w14:paraId="0C43CC80">
            <w:pPr>
              <w:widowControl/>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须提供的资料</w:t>
            </w:r>
          </w:p>
        </w:tc>
      </w:tr>
      <w:tr w14:paraId="430E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53" w:hRule="atLeast"/>
          <w:jc w:val="center"/>
        </w:trPr>
        <w:tc>
          <w:tcPr>
            <w:tcW w:w="713" w:type="dxa"/>
            <w:vMerge w:val="restart"/>
            <w:vAlign w:val="center"/>
          </w:tcPr>
          <w:p w14:paraId="69ADAF08">
            <w:pPr>
              <w:widowControl/>
              <w:numPr>
                <w:ilvl w:val="0"/>
                <w:numId w:val="0"/>
              </w:numPr>
              <w:adjustRightInd w:val="0"/>
              <w:snapToGrid w:val="0"/>
              <w:ind w:lef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990" w:type="dxa"/>
            <w:vAlign w:val="center"/>
          </w:tcPr>
          <w:p w14:paraId="7897F96E">
            <w:pPr>
              <w:snapToGrid w:val="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 xml:space="preserve">具有独立承担民事责任的能力 </w:t>
            </w:r>
          </w:p>
        </w:tc>
        <w:tc>
          <w:tcPr>
            <w:tcW w:w="5776" w:type="dxa"/>
            <w:vAlign w:val="center"/>
          </w:tcPr>
          <w:p w14:paraId="74FC1F42">
            <w:pPr>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是企业（包括合伙企业），应提供在工商部门注册的有效“企业法人营业执照”或“营业执照”；如</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是事业单位，应提供有效的“事业单位法人证书”；</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是非企业专业服务机构的，应提供执业许可证等证明文件；如</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是个体工商户，应提供有效的“个体工商户营业执照”；如</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是自然人，应提供有效的自然人身份证明）。</w:t>
            </w:r>
          </w:p>
        </w:tc>
      </w:tr>
      <w:tr w14:paraId="64A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464" w:hRule="atLeast"/>
          <w:jc w:val="center"/>
        </w:trPr>
        <w:tc>
          <w:tcPr>
            <w:tcW w:w="713" w:type="dxa"/>
            <w:vMerge w:val="continue"/>
            <w:vAlign w:val="center"/>
          </w:tcPr>
          <w:p w14:paraId="7454833A">
            <w:pPr>
              <w:widowControl/>
              <w:numPr>
                <w:ilvl w:val="0"/>
                <w:numId w:val="2"/>
              </w:numPr>
              <w:adjustRightInd w:val="0"/>
              <w:snapToGrid w:val="0"/>
              <w:rPr>
                <w:rFonts w:hint="eastAsia" w:ascii="宋体" w:hAnsi="宋体" w:eastAsia="宋体" w:cs="宋体"/>
                <w:color w:val="auto"/>
                <w:sz w:val="21"/>
                <w:szCs w:val="21"/>
                <w:highlight w:val="none"/>
              </w:rPr>
            </w:pPr>
          </w:p>
        </w:tc>
        <w:tc>
          <w:tcPr>
            <w:tcW w:w="2990" w:type="dxa"/>
            <w:vAlign w:val="center"/>
          </w:tcPr>
          <w:p w14:paraId="2538183D">
            <w:pPr>
              <w:widowControl/>
              <w:adjustRightInd w:val="0"/>
              <w:snapToGrid w:val="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具有良好的商业信誉和健全的财务会计制度</w:t>
            </w:r>
          </w:p>
          <w:p w14:paraId="6C61D462">
            <w:pPr>
              <w:pStyle w:val="9"/>
              <w:rPr>
                <w:rFonts w:hint="eastAsia" w:ascii="宋体" w:hAnsi="宋体" w:eastAsia="宋体" w:cs="宋体"/>
                <w:sz w:val="21"/>
                <w:szCs w:val="21"/>
              </w:rPr>
            </w:pPr>
          </w:p>
        </w:tc>
        <w:tc>
          <w:tcPr>
            <w:tcW w:w="5776" w:type="dxa"/>
            <w:vAlign w:val="center"/>
          </w:tcPr>
          <w:p w14:paraId="5818E03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供应商对以下内容提供书面承诺及声明，或提供相应证明材料。</w:t>
            </w:r>
          </w:p>
          <w:p w14:paraId="2875B9D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供应商是法人的，应具有上一年度（202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年度或202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年度）经审计的财务报告，或其基本开户银行出具的资信证明。其他组织和自然人，没有经审计的财务报告，应具有银行出具的资信证明。</w:t>
            </w:r>
          </w:p>
          <w:p w14:paraId="4A7B7A5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有专业担保机构对供应商进行资信审查后出具投标担保函的，可以不用具备经审计的财务报告和银行资信证明文件。</w:t>
            </w:r>
          </w:p>
          <w:p w14:paraId="272F146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供应商注册时间截至投标文件递交截止日不足一年的，</w:t>
            </w:r>
            <w:r>
              <w:rPr>
                <w:rFonts w:hint="eastAsia" w:ascii="宋体" w:hAnsi="宋体" w:cs="宋体"/>
                <w:bCs/>
                <w:color w:val="auto"/>
                <w:sz w:val="21"/>
                <w:szCs w:val="21"/>
                <w:highlight w:val="none"/>
                <w:lang w:val="en-US" w:eastAsia="zh-CN"/>
              </w:rPr>
              <w:t>提供成立以来的财务报表或开户银行出具的资信证明。</w:t>
            </w:r>
          </w:p>
          <w:p w14:paraId="2CCB23CF">
            <w:pPr>
              <w:snapToGrid w:val="0"/>
              <w:rPr>
                <w:rFonts w:hint="eastAsia" w:ascii="宋体" w:hAnsi="宋体" w:eastAsia="宋体" w:cs="宋体"/>
                <w:bCs/>
                <w:color w:val="auto"/>
                <w:sz w:val="21"/>
                <w:szCs w:val="21"/>
                <w:highlight w:val="none"/>
                <w:lang w:val="en-US" w:eastAsia="zh-CN"/>
              </w:rPr>
            </w:pPr>
            <w:r>
              <w:rPr>
                <w:rFonts w:hint="eastAsia" w:ascii="宋体" w:hAnsi="宋体" w:eastAsia="宋体" w:cs="宋体"/>
                <w:b/>
                <w:color w:val="auto"/>
                <w:sz w:val="21"/>
                <w:szCs w:val="21"/>
                <w:highlight w:val="none"/>
              </w:rPr>
              <w:t>备注：如果供应商同时提供了1）书面承诺及声明、2）相应证明材料，且二者内容不一致的，评审专家有权任选其中一种进行评审，由供应商自行承担一切后果。</w:t>
            </w:r>
          </w:p>
        </w:tc>
      </w:tr>
      <w:tr w14:paraId="152B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713" w:type="dxa"/>
            <w:vMerge w:val="continue"/>
            <w:vAlign w:val="center"/>
          </w:tcPr>
          <w:p w14:paraId="23F803A5">
            <w:pPr>
              <w:widowControl/>
              <w:numPr>
                <w:ilvl w:val="0"/>
                <w:numId w:val="2"/>
              </w:numPr>
              <w:adjustRightInd w:val="0"/>
              <w:snapToGrid w:val="0"/>
              <w:rPr>
                <w:rFonts w:hint="eastAsia" w:ascii="宋体" w:hAnsi="宋体" w:eastAsia="宋体" w:cs="宋体"/>
                <w:color w:val="auto"/>
                <w:sz w:val="21"/>
                <w:szCs w:val="21"/>
                <w:highlight w:val="none"/>
              </w:rPr>
            </w:pPr>
          </w:p>
        </w:tc>
        <w:tc>
          <w:tcPr>
            <w:tcW w:w="2990" w:type="dxa"/>
            <w:vAlign w:val="center"/>
          </w:tcPr>
          <w:p w14:paraId="65D2A339">
            <w:pPr>
              <w:widowControl/>
              <w:adjustRightInd w:val="0"/>
              <w:snapToGrid w:val="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具有履行合同所必需的设备和专业技术能力</w:t>
            </w:r>
          </w:p>
        </w:tc>
        <w:tc>
          <w:tcPr>
            <w:tcW w:w="5776" w:type="dxa"/>
            <w:vAlign w:val="center"/>
          </w:tcPr>
          <w:p w14:paraId="1CD5FC4E">
            <w:pPr>
              <w:snapToGrid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具备履行合同所必需的设备和专业技术能力的证明材料。（</w:t>
            </w:r>
            <w:r>
              <w:rPr>
                <w:rFonts w:hint="eastAsia" w:ascii="宋体" w:hAnsi="宋体" w:eastAsia="宋体" w:cs="宋体"/>
                <w:b/>
                <w:bCs w:val="0"/>
                <w:color w:val="auto"/>
                <w:sz w:val="21"/>
                <w:szCs w:val="21"/>
                <w:highlight w:val="none"/>
              </w:rPr>
              <w:t>提供承诺函</w:t>
            </w:r>
            <w:r>
              <w:rPr>
                <w:rFonts w:hint="eastAsia" w:ascii="宋体" w:hAnsi="宋体" w:eastAsia="宋体" w:cs="宋体"/>
                <w:bCs/>
                <w:color w:val="auto"/>
                <w:sz w:val="21"/>
                <w:szCs w:val="21"/>
                <w:highlight w:val="none"/>
              </w:rPr>
              <w:t>）</w:t>
            </w:r>
          </w:p>
        </w:tc>
      </w:tr>
      <w:tr w14:paraId="0268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54" w:hRule="atLeast"/>
          <w:jc w:val="center"/>
        </w:trPr>
        <w:tc>
          <w:tcPr>
            <w:tcW w:w="713" w:type="dxa"/>
            <w:vMerge w:val="continue"/>
            <w:vAlign w:val="center"/>
          </w:tcPr>
          <w:p w14:paraId="46F42004">
            <w:pPr>
              <w:widowControl/>
              <w:numPr>
                <w:ilvl w:val="0"/>
                <w:numId w:val="2"/>
              </w:numPr>
              <w:adjustRightInd w:val="0"/>
              <w:snapToGrid w:val="0"/>
              <w:rPr>
                <w:rFonts w:hint="eastAsia" w:ascii="宋体" w:hAnsi="宋体" w:eastAsia="宋体" w:cs="宋体"/>
                <w:color w:val="auto"/>
                <w:sz w:val="21"/>
                <w:szCs w:val="21"/>
                <w:highlight w:val="none"/>
              </w:rPr>
            </w:pPr>
          </w:p>
        </w:tc>
        <w:tc>
          <w:tcPr>
            <w:tcW w:w="2990" w:type="dxa"/>
            <w:vAlign w:val="center"/>
          </w:tcPr>
          <w:p w14:paraId="29A94F51">
            <w:pPr>
              <w:widowControl/>
              <w:adjustRightInd w:val="0"/>
              <w:snapToGrid w:val="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有依法缴纳税收和社会保障资金的良好记录</w:t>
            </w:r>
          </w:p>
        </w:tc>
        <w:tc>
          <w:tcPr>
            <w:tcW w:w="5776" w:type="dxa"/>
            <w:vAlign w:val="center"/>
          </w:tcPr>
          <w:p w14:paraId="4B09AB0C">
            <w:pPr>
              <w:snapToGrid w:val="0"/>
              <w:spacing w:line="30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供应商须提供近6个月（任意1个月）依法缴纳税收和社会保障资金的证明材料复印件；或提供具有依法缴纳税收良好记录和依法缴纳社保资金的良好记录的承诺函原件（承诺函格式自拟）。依法免税或不需要缴纳社会保障资金的供应商，应提供相应文件证明其依法免税或不需要缴纳社会保障资金；</w:t>
            </w:r>
          </w:p>
        </w:tc>
      </w:tr>
      <w:tr w14:paraId="08B1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07" w:hRule="atLeast"/>
          <w:jc w:val="center"/>
        </w:trPr>
        <w:tc>
          <w:tcPr>
            <w:tcW w:w="713" w:type="dxa"/>
            <w:vMerge w:val="continue"/>
            <w:vAlign w:val="center"/>
          </w:tcPr>
          <w:p w14:paraId="7DB46658">
            <w:pPr>
              <w:widowControl/>
              <w:numPr>
                <w:ilvl w:val="0"/>
                <w:numId w:val="2"/>
              </w:numPr>
              <w:adjustRightInd w:val="0"/>
              <w:snapToGrid w:val="0"/>
              <w:rPr>
                <w:rFonts w:hint="eastAsia" w:ascii="宋体" w:hAnsi="宋体" w:eastAsia="宋体" w:cs="宋体"/>
                <w:color w:val="auto"/>
                <w:sz w:val="21"/>
                <w:szCs w:val="21"/>
                <w:highlight w:val="none"/>
              </w:rPr>
            </w:pPr>
          </w:p>
        </w:tc>
        <w:tc>
          <w:tcPr>
            <w:tcW w:w="2990" w:type="dxa"/>
            <w:vAlign w:val="center"/>
          </w:tcPr>
          <w:p w14:paraId="021F3DBF">
            <w:pPr>
              <w:widowControl/>
              <w:adjustRightInd w:val="0"/>
              <w:snapToGrid w:val="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参加政府采购活动前三年内，在经营活动中没有重大违法记录</w:t>
            </w:r>
          </w:p>
        </w:tc>
        <w:tc>
          <w:tcPr>
            <w:tcW w:w="5776" w:type="dxa"/>
            <w:vAlign w:val="center"/>
          </w:tcPr>
          <w:p w14:paraId="5729F2C8">
            <w:pPr>
              <w:widowControl/>
              <w:adjustRightInd w:val="0"/>
              <w:snapToGrid w:val="0"/>
              <w:rPr>
                <w:rFonts w:hint="eastAsia" w:ascii="宋体" w:hAnsi="宋体" w:eastAsia="宋体" w:cs="宋体"/>
                <w:color w:val="auto"/>
                <w:sz w:val="21"/>
                <w:szCs w:val="21"/>
                <w:highlight w:val="none"/>
                <w:lang w:val="hr-HR"/>
              </w:rPr>
            </w:pPr>
            <w:r>
              <w:rPr>
                <w:rFonts w:hint="eastAsia" w:ascii="宋体" w:hAnsi="宋体" w:eastAsia="宋体" w:cs="宋体"/>
                <w:bCs/>
                <w:color w:val="auto"/>
                <w:sz w:val="21"/>
                <w:szCs w:val="21"/>
                <w:highlight w:val="none"/>
              </w:rPr>
              <w:t>参加政府采购活动前3年内在经营活动中没有重大违法记录的书面声明。（</w:t>
            </w:r>
            <w:r>
              <w:rPr>
                <w:rFonts w:hint="eastAsia" w:ascii="宋体" w:hAnsi="宋体" w:eastAsia="宋体" w:cs="宋体"/>
                <w:b/>
                <w:bCs w:val="0"/>
                <w:color w:val="auto"/>
                <w:sz w:val="21"/>
                <w:szCs w:val="21"/>
                <w:highlight w:val="none"/>
              </w:rPr>
              <w:t>提供承诺函</w:t>
            </w:r>
            <w:r>
              <w:rPr>
                <w:rFonts w:hint="eastAsia" w:ascii="宋体" w:hAnsi="宋体" w:eastAsia="宋体" w:cs="宋体"/>
                <w:bCs/>
                <w:color w:val="auto"/>
                <w:sz w:val="21"/>
                <w:szCs w:val="21"/>
                <w:highlight w:val="none"/>
              </w:rPr>
              <w:t>）</w:t>
            </w:r>
          </w:p>
        </w:tc>
      </w:tr>
      <w:tr w14:paraId="5721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76" w:hRule="atLeast"/>
          <w:jc w:val="center"/>
        </w:trPr>
        <w:tc>
          <w:tcPr>
            <w:tcW w:w="713" w:type="dxa"/>
            <w:vMerge w:val="continue"/>
            <w:vAlign w:val="center"/>
          </w:tcPr>
          <w:p w14:paraId="1544D0B0">
            <w:pPr>
              <w:widowControl/>
              <w:numPr>
                <w:ilvl w:val="0"/>
                <w:numId w:val="2"/>
              </w:numPr>
              <w:adjustRightInd w:val="0"/>
              <w:snapToGrid w:val="0"/>
              <w:rPr>
                <w:rFonts w:hint="eastAsia" w:ascii="宋体" w:hAnsi="宋体" w:eastAsia="宋体" w:cs="宋体"/>
                <w:color w:val="auto"/>
                <w:sz w:val="21"/>
                <w:szCs w:val="21"/>
                <w:highlight w:val="none"/>
              </w:rPr>
            </w:pPr>
          </w:p>
        </w:tc>
        <w:tc>
          <w:tcPr>
            <w:tcW w:w="2990" w:type="dxa"/>
            <w:vAlign w:val="center"/>
          </w:tcPr>
          <w:p w14:paraId="7639DA6D">
            <w:pPr>
              <w:widowControl/>
              <w:adjustRightInd w:val="0"/>
              <w:snapToGrid w:val="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法律、行政法规规定的其他条件</w:t>
            </w:r>
          </w:p>
        </w:tc>
        <w:tc>
          <w:tcPr>
            <w:tcW w:w="5776" w:type="dxa"/>
            <w:vAlign w:val="center"/>
          </w:tcPr>
          <w:p w14:paraId="600F2404">
            <w:pPr>
              <w:widowControl/>
              <w:adjustRightInd w:val="0"/>
              <w:snapToGrid w:val="0"/>
              <w:rPr>
                <w:rFonts w:hint="eastAsia" w:ascii="宋体" w:hAnsi="宋体" w:eastAsia="宋体" w:cs="宋体"/>
                <w:color w:val="auto"/>
                <w:sz w:val="21"/>
                <w:szCs w:val="21"/>
                <w:highlight w:val="none"/>
                <w:lang w:val="hr-HR"/>
              </w:rPr>
            </w:pPr>
            <w:r>
              <w:rPr>
                <w:rFonts w:hint="eastAsia" w:ascii="宋体" w:hAnsi="宋体" w:eastAsia="宋体" w:cs="宋体"/>
                <w:color w:val="auto"/>
                <w:sz w:val="21"/>
                <w:szCs w:val="21"/>
                <w:highlight w:val="none"/>
                <w:lang w:val="hr-HR"/>
              </w:rPr>
              <w:t>具备法律、行政法规规定的其他条件的证明材料。（</w:t>
            </w:r>
            <w:r>
              <w:rPr>
                <w:rFonts w:hint="eastAsia" w:ascii="宋体" w:hAnsi="宋体" w:eastAsia="宋体" w:cs="宋体"/>
                <w:b/>
                <w:bCs/>
                <w:color w:val="auto"/>
                <w:sz w:val="21"/>
                <w:szCs w:val="21"/>
                <w:highlight w:val="none"/>
                <w:lang w:val="hr-HR"/>
              </w:rPr>
              <w:t>提供承诺函</w:t>
            </w:r>
            <w:r>
              <w:rPr>
                <w:rFonts w:hint="eastAsia" w:ascii="宋体" w:hAnsi="宋体" w:eastAsia="宋体" w:cs="宋体"/>
                <w:color w:val="auto"/>
                <w:sz w:val="21"/>
                <w:szCs w:val="21"/>
                <w:highlight w:val="none"/>
                <w:lang w:val="hr-HR"/>
              </w:rPr>
              <w:t>）</w:t>
            </w:r>
          </w:p>
        </w:tc>
      </w:tr>
      <w:tr w14:paraId="2A26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8" w:hRule="atLeast"/>
          <w:jc w:val="center"/>
        </w:trPr>
        <w:tc>
          <w:tcPr>
            <w:tcW w:w="9479" w:type="dxa"/>
            <w:gridSpan w:val="3"/>
            <w:vAlign w:val="center"/>
          </w:tcPr>
          <w:p w14:paraId="62B6FF4C">
            <w:pPr>
              <w:widowControl/>
              <w:adjustRightInd w:val="0"/>
              <w:snapToGrid w:val="0"/>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注：供应商需提供以上要求逐项提供相关证明材料，如未按要求提供导致的风险由供应商自行承担</w:t>
            </w:r>
          </w:p>
        </w:tc>
      </w:tr>
    </w:tbl>
    <w:p w14:paraId="5CC03AD5">
      <w:pPr>
        <w:pStyle w:val="8"/>
        <w:rPr>
          <w:rFonts w:hint="eastAsia"/>
        </w:rPr>
      </w:pPr>
    </w:p>
    <w:p w14:paraId="797601AE">
      <w:pPr>
        <w:rPr>
          <w:rFonts w:hint="default" w:ascii="Times New Roman" w:hAnsi="Times New Roman" w:cs="Times New Roman"/>
          <w:b/>
          <w:bCs/>
          <w:snapToGrid w:val="0"/>
          <w:color w:val="auto"/>
          <w:sz w:val="28"/>
          <w:szCs w:val="28"/>
          <w:highlight w:val="none"/>
          <w:u w:val="none"/>
          <w:lang w:val="zh-CN"/>
        </w:rPr>
      </w:pPr>
    </w:p>
    <w:bookmarkEnd w:id="0"/>
    <w:bookmarkEnd w:id="1"/>
    <w:bookmarkEnd w:id="2"/>
    <w:bookmarkEnd w:id="3"/>
    <w:bookmarkEnd w:id="4"/>
    <w:p w14:paraId="1EFCD05A">
      <w:pPr>
        <w:numPr>
          <w:ilvl w:val="0"/>
          <w:numId w:val="1"/>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关于资格条件的有关承诺及声明</w:t>
      </w:r>
    </w:p>
    <w:p w14:paraId="6AAD5B7F">
      <w:pPr>
        <w:pageBreakBefore w:val="0"/>
        <w:kinsoku/>
        <w:overflowPunct/>
        <w:bidi w:val="0"/>
        <w:snapToGrid w:val="0"/>
        <w:spacing w:line="460" w:lineRule="atLeast"/>
        <w:ind w:firstLine="482" w:firstLineChars="200"/>
        <w:jc w:val="center"/>
        <w:rPr>
          <w:rFonts w:hint="eastAsia" w:ascii="宋体" w:hAnsi="宋体" w:eastAsia="宋体" w:cs="宋体"/>
          <w:b/>
          <w:color w:val="auto"/>
          <w:sz w:val="24"/>
        </w:rPr>
      </w:pPr>
      <w:r>
        <w:rPr>
          <w:rFonts w:hint="eastAsia" w:ascii="宋体" w:hAnsi="宋体" w:eastAsia="宋体" w:cs="宋体"/>
          <w:b/>
          <w:color w:val="auto"/>
          <w:sz w:val="24"/>
        </w:rPr>
        <w:t>（供应商应根据本单位实际情况进行承诺和声明）</w:t>
      </w:r>
    </w:p>
    <w:p w14:paraId="5F950CC3">
      <w:pPr>
        <w:pageBreakBefore w:val="0"/>
        <w:kinsoku/>
        <w:overflowPunct/>
        <w:bidi w:val="0"/>
        <w:snapToGrid w:val="0"/>
        <w:spacing w:line="460" w:lineRule="atLeast"/>
        <w:rPr>
          <w:rFonts w:hint="eastAsia" w:ascii="宋体" w:hAnsi="宋体" w:eastAsia="宋体" w:cs="宋体"/>
          <w:color w:val="auto"/>
          <w:sz w:val="24"/>
        </w:rPr>
      </w:pPr>
      <w:r>
        <w:rPr>
          <w:rFonts w:hint="eastAsia" w:ascii="宋体" w:hAnsi="宋体" w:eastAsia="宋体" w:cs="宋体"/>
          <w:color w:val="auto"/>
          <w:sz w:val="24"/>
          <w:u w:val="single"/>
        </w:rPr>
        <w:t>湖北顺和建设工程有限公司</w:t>
      </w:r>
      <w:r>
        <w:rPr>
          <w:rFonts w:hint="eastAsia" w:ascii="宋体" w:hAnsi="宋体" w:eastAsia="宋体" w:cs="宋体"/>
          <w:color w:val="auto"/>
          <w:sz w:val="24"/>
        </w:rPr>
        <w:t>：</w:t>
      </w:r>
    </w:p>
    <w:p w14:paraId="1C4AFE0F">
      <w:pPr>
        <w:pageBreakBefore w:val="0"/>
        <w:kinsoku/>
        <w:overflowPunct/>
        <w:bidi w:val="0"/>
        <w:snapToGrid w:val="0"/>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一、我方在此郑重承诺，我方满足《中华人民共和国政府采购法》第二十二条的以下规定且无纳税、社保等方面失信记录：</w:t>
      </w:r>
    </w:p>
    <w:p w14:paraId="2F1DD711">
      <w:pPr>
        <w:pageBreakBefore w:val="0"/>
        <w:kinsoku/>
        <w:overflowPunct/>
        <w:bidi w:val="0"/>
        <w:snapToGrid w:val="0"/>
        <w:spacing w:line="460" w:lineRule="atLeast"/>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1.具有独立承担民事责任的能力；</w:t>
      </w:r>
    </w:p>
    <w:p w14:paraId="1580F4BB">
      <w:pPr>
        <w:pageBreakBefore w:val="0"/>
        <w:kinsoku/>
        <w:overflowPunct/>
        <w:bidi w:val="0"/>
        <w:snapToGrid w:val="0"/>
        <w:spacing w:line="460" w:lineRule="atLeast"/>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2.具有良好的商业信誉和健全的财务会计制度；</w:t>
      </w:r>
    </w:p>
    <w:p w14:paraId="1EEC7970">
      <w:pPr>
        <w:pageBreakBefore w:val="0"/>
        <w:kinsoku/>
        <w:overflowPunct/>
        <w:bidi w:val="0"/>
        <w:snapToGrid w:val="0"/>
        <w:spacing w:line="460" w:lineRule="atLeast"/>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3.具有履行合同所必需的设备和专业技术能力；</w:t>
      </w:r>
    </w:p>
    <w:p w14:paraId="195A976C">
      <w:pPr>
        <w:pageBreakBefore w:val="0"/>
        <w:kinsoku/>
        <w:overflowPunct/>
        <w:bidi w:val="0"/>
        <w:snapToGrid w:val="0"/>
        <w:spacing w:line="460" w:lineRule="atLeast"/>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4.有依法缴纳税收和社会保障资金的良好记录；</w:t>
      </w:r>
    </w:p>
    <w:p w14:paraId="511FC790">
      <w:pPr>
        <w:pageBreakBefore w:val="0"/>
        <w:kinsoku/>
        <w:overflowPunct/>
        <w:bidi w:val="0"/>
        <w:snapToGrid w:val="0"/>
        <w:spacing w:line="460" w:lineRule="atLeast"/>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5.参加此次采购入库活动前三年，在经营活动中没有重大违法记录；</w:t>
      </w:r>
    </w:p>
    <w:p w14:paraId="28FB6792">
      <w:pPr>
        <w:pageBreakBefore w:val="0"/>
        <w:kinsoku/>
        <w:overflowPunct/>
        <w:bidi w:val="0"/>
        <w:snapToGrid w:val="0"/>
        <w:spacing w:line="460" w:lineRule="atLeast"/>
        <w:ind w:firstLine="480" w:firstLineChars="200"/>
        <w:rPr>
          <w:rFonts w:hint="eastAsia" w:ascii="宋体" w:hAnsi="宋体" w:eastAsia="宋体" w:cs="宋体"/>
          <w:color w:val="auto"/>
          <w:sz w:val="24"/>
          <w:shd w:val="clear" w:color="auto" w:fill="FFFFFF"/>
        </w:rPr>
      </w:pPr>
      <w:r>
        <w:rPr>
          <w:rFonts w:hint="eastAsia" w:ascii="宋体" w:hAnsi="宋体" w:eastAsia="宋体" w:cs="宋体"/>
          <w:color w:val="auto"/>
          <w:sz w:val="24"/>
          <w:shd w:val="clear" w:color="auto" w:fill="FFFFFF"/>
        </w:rPr>
        <w:t>6.法律、行政法规规定的其他条件。</w:t>
      </w:r>
    </w:p>
    <w:p w14:paraId="54B857AC">
      <w:pPr>
        <w:pageBreakBefore w:val="0"/>
        <w:kinsoku/>
        <w:overflowPunct/>
        <w:bidi w:val="0"/>
        <w:snapToGrid w:val="0"/>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二、我方在此声明，我方在参加本</w:t>
      </w:r>
      <w:r>
        <w:rPr>
          <w:rFonts w:hint="eastAsia" w:ascii="宋体" w:hAnsi="宋体" w:eastAsia="宋体" w:cs="宋体"/>
          <w:color w:val="auto"/>
          <w:sz w:val="24"/>
          <w:shd w:val="clear" w:color="auto" w:fill="FFFFFF"/>
        </w:rPr>
        <w:t>次政府采购活动前三年内，在经营活动中没有以下重大违法记录：</w:t>
      </w:r>
    </w:p>
    <w:p w14:paraId="7F7D8E52">
      <w:pPr>
        <w:pageBreakBefore w:val="0"/>
        <w:kinsoku/>
        <w:overflowPunct/>
        <w:bidi w:val="0"/>
        <w:snapToGrid w:val="0"/>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shd w:val="clear" w:color="auto" w:fill="FFFFFF"/>
        </w:rPr>
        <w:t>1、我方因违法经营被追究过刑事责任；</w:t>
      </w:r>
    </w:p>
    <w:p w14:paraId="117AE171">
      <w:pPr>
        <w:pageBreakBefore w:val="0"/>
        <w:kinsoku/>
        <w:overflowPunct/>
        <w:bidi w:val="0"/>
        <w:snapToGrid w:val="0"/>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shd w:val="clear" w:color="auto" w:fill="FFFFFF"/>
        </w:rPr>
        <w:t>2、我方因违法经营被责令停产停业、吊销许可证或者执照；</w:t>
      </w:r>
    </w:p>
    <w:p w14:paraId="47EA5E51">
      <w:pPr>
        <w:pageBreakBefore w:val="0"/>
        <w:kinsoku/>
        <w:overflowPunct/>
        <w:bidi w:val="0"/>
        <w:snapToGrid w:val="0"/>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shd w:val="clear" w:color="auto" w:fill="FFFFFF"/>
        </w:rPr>
        <w:t>3、我方因违法经营被处以较大数额罚款等行政处罚。</w:t>
      </w:r>
    </w:p>
    <w:p w14:paraId="54CC3981">
      <w:pPr>
        <w:pageBreakBefore w:val="0"/>
        <w:kinsoku/>
        <w:overflowPunct/>
        <w:bidi w:val="0"/>
        <w:snapToGrid w:val="0"/>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shd w:val="clear" w:color="auto" w:fill="FFFFFF"/>
        </w:rPr>
        <w:t>我方保证上述承诺或声明内容的客观、真实、准确，并愿意承担我方因提供虚假承诺或</w:t>
      </w:r>
      <w:r>
        <w:rPr>
          <w:rFonts w:hint="eastAsia" w:ascii="宋体" w:hAnsi="宋体" w:cs="宋体"/>
          <w:color w:val="auto"/>
          <w:sz w:val="24"/>
          <w:shd w:val="clear" w:color="auto" w:fill="FFFFFF"/>
          <w:lang w:eastAsia="zh-CN"/>
        </w:rPr>
        <w:t>声明</w:t>
      </w:r>
      <w:r>
        <w:rPr>
          <w:rFonts w:hint="eastAsia" w:ascii="宋体" w:hAnsi="宋体" w:eastAsia="宋体" w:cs="宋体"/>
          <w:color w:val="auto"/>
          <w:sz w:val="24"/>
          <w:shd w:val="clear" w:color="auto" w:fill="FFFFFF"/>
        </w:rPr>
        <w:t>骗取中标、成交所引起的一切法律后果。</w:t>
      </w:r>
    </w:p>
    <w:p w14:paraId="501B0A52">
      <w:pPr>
        <w:pageBreakBefore w:val="0"/>
        <w:kinsoku/>
        <w:overflowPunct/>
        <w:bidi w:val="0"/>
        <w:snapToGrid w:val="0"/>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shd w:val="clear" w:color="auto" w:fill="FFFFFF"/>
        </w:rPr>
        <w:t>特此声明！</w:t>
      </w:r>
    </w:p>
    <w:p w14:paraId="66465473">
      <w:pPr>
        <w:pageBreakBefore w:val="0"/>
        <w:kinsoku/>
        <w:overflowPunct/>
        <w:bidi w:val="0"/>
        <w:snapToGrid w:val="0"/>
        <w:spacing w:line="460" w:lineRule="atLeast"/>
        <w:ind w:firstLine="480" w:firstLineChars="200"/>
        <w:rPr>
          <w:rFonts w:hint="eastAsia" w:ascii="宋体" w:hAnsi="宋体" w:eastAsia="宋体" w:cs="宋体"/>
          <w:color w:val="auto"/>
          <w:sz w:val="24"/>
        </w:rPr>
      </w:pPr>
    </w:p>
    <w:p w14:paraId="5F0A48BB">
      <w:pPr>
        <w:pageBreakBefore w:val="0"/>
        <w:kinsoku/>
        <w:overflowPunct/>
        <w:bidi w:val="0"/>
        <w:snapToGrid w:val="0"/>
        <w:spacing w:line="4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shd w:val="clear" w:color="auto" w:fill="FFFFFF"/>
        </w:rPr>
        <w:t> </w:t>
      </w:r>
    </w:p>
    <w:p w14:paraId="47F08695">
      <w:pPr>
        <w:pageBreakBefore w:val="0"/>
        <w:kinsoku/>
        <w:overflowPunct/>
        <w:bidi w:val="0"/>
        <w:snapToGrid w:val="0"/>
        <w:spacing w:line="600" w:lineRule="auto"/>
        <w:ind w:firstLine="480" w:firstLineChars="200"/>
        <w:jc w:val="right"/>
        <w:rPr>
          <w:rFonts w:hint="eastAsia" w:ascii="宋体" w:hAnsi="宋体" w:eastAsia="宋体" w:cs="宋体"/>
          <w:color w:val="auto"/>
          <w:sz w:val="24"/>
        </w:rPr>
      </w:pPr>
      <w:r>
        <w:rPr>
          <w:rFonts w:hint="eastAsia" w:ascii="宋体" w:hAnsi="宋体" w:eastAsia="宋体" w:cs="宋体"/>
          <w:color w:val="auto"/>
          <w:sz w:val="24"/>
          <w:shd w:val="clear" w:color="auto" w:fill="FFFFFF"/>
        </w:rPr>
        <w:t>供应商：</w:t>
      </w:r>
      <w:r>
        <w:rPr>
          <w:rFonts w:hint="eastAsia" w:ascii="宋体" w:hAnsi="宋体" w:eastAsia="宋体" w:cs="宋体"/>
          <w:color w:val="auto"/>
          <w:sz w:val="24"/>
          <w:u w:val="single"/>
          <w:shd w:val="clear" w:color="auto" w:fill="FFFFFF"/>
        </w:rPr>
        <w:t>                   </w:t>
      </w:r>
      <w:r>
        <w:rPr>
          <w:rFonts w:hint="eastAsia" w:ascii="宋体" w:hAnsi="宋体" w:eastAsia="宋体" w:cs="宋体"/>
          <w:color w:val="auto"/>
          <w:sz w:val="24"/>
          <w:shd w:val="clear" w:color="auto" w:fill="FFFFFF"/>
        </w:rPr>
        <w:t>（盖单位章）</w:t>
      </w:r>
    </w:p>
    <w:p w14:paraId="622B8AC2">
      <w:pPr>
        <w:pageBreakBefore w:val="0"/>
        <w:kinsoku/>
        <w:overflowPunct/>
        <w:bidi w:val="0"/>
        <w:snapToGrid w:val="0"/>
        <w:spacing w:line="600" w:lineRule="auto"/>
        <w:ind w:firstLine="480" w:firstLineChars="200"/>
        <w:jc w:val="right"/>
        <w:rPr>
          <w:rFonts w:hint="eastAsia" w:ascii="宋体" w:hAnsi="宋体" w:eastAsia="宋体" w:cs="宋体"/>
          <w:color w:val="auto"/>
          <w:sz w:val="24"/>
        </w:rPr>
      </w:pPr>
      <w:r>
        <w:rPr>
          <w:rFonts w:hint="eastAsia" w:ascii="宋体" w:hAnsi="宋体" w:eastAsia="宋体" w:cs="宋体"/>
          <w:color w:val="auto"/>
          <w:sz w:val="24"/>
          <w:shd w:val="clear" w:color="auto" w:fill="FFFFFF"/>
        </w:rPr>
        <w:t>法定代表人或其委托代理人：</w:t>
      </w:r>
      <w:r>
        <w:rPr>
          <w:rFonts w:hint="eastAsia" w:ascii="宋体" w:hAnsi="宋体" w:eastAsia="宋体" w:cs="宋体"/>
          <w:color w:val="auto"/>
          <w:sz w:val="24"/>
          <w:u w:val="single"/>
          <w:shd w:val="clear" w:color="auto" w:fill="FFFFFF"/>
        </w:rPr>
        <w:t>            </w:t>
      </w:r>
      <w:r>
        <w:rPr>
          <w:rFonts w:hint="eastAsia" w:ascii="宋体" w:hAnsi="宋体" w:eastAsia="宋体" w:cs="宋体"/>
          <w:color w:val="auto"/>
          <w:sz w:val="24"/>
          <w:shd w:val="clear" w:color="auto" w:fill="FFFFFF"/>
        </w:rPr>
        <w:t>（签字）</w:t>
      </w:r>
    </w:p>
    <w:p w14:paraId="29B5CC3F">
      <w:pPr>
        <w:pageBreakBefore w:val="0"/>
        <w:kinsoku/>
        <w:overflowPunct/>
        <w:bidi w:val="0"/>
        <w:snapToGrid w:val="0"/>
        <w:spacing w:line="600" w:lineRule="auto"/>
        <w:ind w:firstLine="480" w:firstLineChars="200"/>
        <w:jc w:val="right"/>
        <w:rPr>
          <w:rFonts w:hint="eastAsia" w:ascii="宋体" w:hAnsi="宋体" w:eastAsia="宋体" w:cs="宋体"/>
          <w:color w:val="auto"/>
          <w:sz w:val="24"/>
          <w:shd w:val="clear" w:color="auto" w:fill="FFFFFF"/>
        </w:rPr>
        <w:sectPr>
          <w:pgSz w:w="11905" w:h="16838"/>
          <w:pgMar w:top="1440" w:right="1800" w:bottom="1440" w:left="1800" w:header="850" w:footer="850" w:gutter="0"/>
          <w:cols w:space="720" w:num="1"/>
        </w:sectPr>
      </w:pPr>
      <w:r>
        <w:rPr>
          <w:rFonts w:hint="eastAsia" w:ascii="宋体" w:hAnsi="宋体" w:eastAsia="宋体" w:cs="宋体"/>
          <w:color w:val="auto"/>
          <w:sz w:val="24"/>
          <w:u w:val="single"/>
          <w:shd w:val="clear" w:color="auto" w:fill="FFFFFF"/>
        </w:rPr>
        <w:t>          </w:t>
      </w:r>
      <w:r>
        <w:rPr>
          <w:rFonts w:hint="eastAsia" w:ascii="宋体" w:hAnsi="宋体" w:eastAsia="宋体" w:cs="宋体"/>
          <w:color w:val="auto"/>
          <w:sz w:val="24"/>
          <w:shd w:val="clear" w:color="auto" w:fill="FFFFFF"/>
        </w:rPr>
        <w:t>年</w:t>
      </w:r>
      <w:r>
        <w:rPr>
          <w:rFonts w:hint="eastAsia" w:ascii="宋体" w:hAnsi="宋体" w:eastAsia="宋体" w:cs="宋体"/>
          <w:color w:val="auto"/>
          <w:sz w:val="24"/>
          <w:u w:val="single"/>
          <w:shd w:val="clear" w:color="auto" w:fill="FFFFFF"/>
        </w:rPr>
        <w:t>        </w:t>
      </w:r>
      <w:r>
        <w:rPr>
          <w:rFonts w:hint="eastAsia" w:ascii="宋体" w:hAnsi="宋体" w:eastAsia="宋体" w:cs="宋体"/>
          <w:color w:val="auto"/>
          <w:sz w:val="24"/>
          <w:shd w:val="clear" w:color="auto" w:fill="FFFFFF"/>
        </w:rPr>
        <w:t>月</w:t>
      </w:r>
      <w:r>
        <w:rPr>
          <w:rFonts w:hint="eastAsia" w:ascii="宋体" w:hAnsi="宋体" w:eastAsia="宋体" w:cs="宋体"/>
          <w:color w:val="auto"/>
          <w:sz w:val="24"/>
          <w:u w:val="single"/>
          <w:shd w:val="clear" w:color="auto" w:fill="FFFFFF"/>
        </w:rPr>
        <w:t>        </w:t>
      </w:r>
      <w:r>
        <w:rPr>
          <w:rFonts w:hint="eastAsia" w:ascii="宋体" w:hAnsi="宋体" w:eastAsia="宋体" w:cs="宋体"/>
          <w:color w:val="auto"/>
          <w:sz w:val="24"/>
          <w:shd w:val="clear" w:color="auto" w:fill="FFFFFF"/>
        </w:rPr>
        <w:t>日</w:t>
      </w:r>
      <w:bookmarkStart w:id="5" w:name="_Toc27204"/>
      <w:bookmarkEnd w:id="5"/>
      <w:bookmarkStart w:id="6" w:name="_Toc25994"/>
      <w:bookmarkEnd w:id="6"/>
    </w:p>
    <w:p w14:paraId="12A6ED07">
      <w:pPr>
        <w:numPr>
          <w:ilvl w:val="0"/>
          <w:numId w:val="1"/>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公司简介</w:t>
      </w:r>
    </w:p>
    <w:p w14:paraId="7B14D647">
      <w:pPr>
        <w:tabs>
          <w:tab w:val="left" w:pos="2625"/>
        </w:tabs>
        <w:spacing w:line="360" w:lineRule="auto"/>
        <w:jc w:val="center"/>
        <w:outlineLvl w:val="9"/>
        <w:rPr>
          <w:rFonts w:hint="eastAsia"/>
          <w:b/>
          <w:bCs/>
          <w:sz w:val="24"/>
          <w:szCs w:val="16"/>
        </w:rPr>
      </w:pPr>
    </w:p>
    <w:p w14:paraId="15AF950E">
      <w:pPr>
        <w:tabs>
          <w:tab w:val="left" w:pos="2625"/>
        </w:tabs>
        <w:spacing w:line="360" w:lineRule="auto"/>
        <w:jc w:val="center"/>
        <w:outlineLvl w:val="9"/>
        <w:rPr>
          <w:rFonts w:hint="eastAsia"/>
          <w:b/>
          <w:bCs/>
          <w:sz w:val="24"/>
          <w:szCs w:val="16"/>
        </w:rPr>
      </w:pPr>
    </w:p>
    <w:p w14:paraId="6B4E98C6">
      <w:pPr>
        <w:tabs>
          <w:tab w:val="left" w:pos="2625"/>
        </w:tabs>
        <w:spacing w:line="360" w:lineRule="auto"/>
        <w:jc w:val="center"/>
        <w:outlineLvl w:val="9"/>
        <w:rPr>
          <w:rFonts w:hint="eastAsia"/>
          <w:b/>
          <w:bCs/>
          <w:sz w:val="24"/>
          <w:szCs w:val="16"/>
        </w:rPr>
      </w:pPr>
    </w:p>
    <w:p w14:paraId="0E3CCCA2">
      <w:pPr>
        <w:tabs>
          <w:tab w:val="left" w:pos="2625"/>
        </w:tabs>
        <w:spacing w:line="360" w:lineRule="auto"/>
        <w:jc w:val="center"/>
        <w:outlineLvl w:val="9"/>
        <w:rPr>
          <w:rFonts w:hint="eastAsia"/>
          <w:b/>
          <w:bCs/>
          <w:sz w:val="24"/>
          <w:szCs w:val="16"/>
        </w:rPr>
      </w:pPr>
    </w:p>
    <w:p w14:paraId="7C377DBA">
      <w:pPr>
        <w:tabs>
          <w:tab w:val="left" w:pos="2625"/>
        </w:tabs>
        <w:spacing w:line="360" w:lineRule="auto"/>
        <w:jc w:val="center"/>
        <w:outlineLvl w:val="9"/>
        <w:rPr>
          <w:rFonts w:hint="eastAsia"/>
          <w:b/>
          <w:bCs/>
          <w:sz w:val="24"/>
          <w:szCs w:val="16"/>
        </w:rPr>
      </w:pPr>
    </w:p>
    <w:p w14:paraId="56FF3FCC">
      <w:pPr>
        <w:tabs>
          <w:tab w:val="left" w:pos="2625"/>
        </w:tabs>
        <w:spacing w:line="360" w:lineRule="auto"/>
        <w:jc w:val="center"/>
        <w:outlineLvl w:val="9"/>
        <w:rPr>
          <w:rFonts w:hint="eastAsia"/>
          <w:b/>
          <w:bCs/>
          <w:sz w:val="24"/>
          <w:szCs w:val="16"/>
        </w:rPr>
      </w:pPr>
    </w:p>
    <w:p w14:paraId="15685C70">
      <w:pPr>
        <w:tabs>
          <w:tab w:val="left" w:pos="2625"/>
        </w:tabs>
        <w:spacing w:line="360" w:lineRule="auto"/>
        <w:jc w:val="center"/>
        <w:outlineLvl w:val="9"/>
        <w:rPr>
          <w:rFonts w:hint="eastAsia"/>
          <w:b/>
          <w:bCs/>
          <w:sz w:val="24"/>
          <w:szCs w:val="16"/>
        </w:rPr>
      </w:pPr>
    </w:p>
    <w:p w14:paraId="42F46D63">
      <w:pPr>
        <w:tabs>
          <w:tab w:val="left" w:pos="2625"/>
        </w:tabs>
        <w:spacing w:line="360" w:lineRule="auto"/>
        <w:jc w:val="center"/>
        <w:outlineLvl w:val="9"/>
        <w:rPr>
          <w:rFonts w:hint="eastAsia"/>
          <w:b/>
          <w:bCs/>
          <w:sz w:val="24"/>
          <w:szCs w:val="16"/>
        </w:rPr>
      </w:pPr>
    </w:p>
    <w:p w14:paraId="4CF82CC0">
      <w:pPr>
        <w:tabs>
          <w:tab w:val="left" w:pos="2625"/>
        </w:tabs>
        <w:spacing w:line="360" w:lineRule="auto"/>
        <w:jc w:val="center"/>
        <w:outlineLvl w:val="9"/>
        <w:rPr>
          <w:rFonts w:hint="eastAsia"/>
          <w:b/>
          <w:bCs/>
          <w:sz w:val="24"/>
          <w:szCs w:val="16"/>
        </w:rPr>
      </w:pPr>
    </w:p>
    <w:p w14:paraId="38A83EEF">
      <w:pPr>
        <w:tabs>
          <w:tab w:val="left" w:pos="2625"/>
        </w:tabs>
        <w:spacing w:line="360" w:lineRule="auto"/>
        <w:jc w:val="center"/>
        <w:outlineLvl w:val="9"/>
        <w:rPr>
          <w:rFonts w:hint="eastAsia"/>
          <w:b/>
          <w:bCs/>
          <w:sz w:val="24"/>
          <w:szCs w:val="16"/>
        </w:rPr>
      </w:pPr>
    </w:p>
    <w:p w14:paraId="6AFD3EAA">
      <w:pPr>
        <w:tabs>
          <w:tab w:val="left" w:pos="2625"/>
        </w:tabs>
        <w:spacing w:line="360" w:lineRule="auto"/>
        <w:jc w:val="center"/>
        <w:outlineLvl w:val="9"/>
        <w:rPr>
          <w:rFonts w:hint="eastAsia"/>
          <w:b/>
          <w:bCs/>
          <w:sz w:val="24"/>
          <w:szCs w:val="16"/>
        </w:rPr>
      </w:pPr>
    </w:p>
    <w:p w14:paraId="5FF0571D">
      <w:pPr>
        <w:tabs>
          <w:tab w:val="left" w:pos="2625"/>
        </w:tabs>
        <w:spacing w:line="360" w:lineRule="auto"/>
        <w:jc w:val="center"/>
        <w:outlineLvl w:val="9"/>
        <w:rPr>
          <w:rFonts w:hint="eastAsia"/>
          <w:b/>
          <w:bCs/>
          <w:sz w:val="24"/>
          <w:szCs w:val="16"/>
        </w:rPr>
      </w:pPr>
    </w:p>
    <w:p w14:paraId="0EDF3273">
      <w:pPr>
        <w:tabs>
          <w:tab w:val="left" w:pos="2625"/>
        </w:tabs>
        <w:spacing w:line="360" w:lineRule="auto"/>
        <w:jc w:val="center"/>
        <w:outlineLvl w:val="9"/>
        <w:rPr>
          <w:rFonts w:hint="eastAsia"/>
          <w:b/>
          <w:bCs/>
          <w:sz w:val="24"/>
          <w:szCs w:val="16"/>
        </w:rPr>
      </w:pPr>
    </w:p>
    <w:p w14:paraId="6D5C2009">
      <w:pPr>
        <w:tabs>
          <w:tab w:val="left" w:pos="2625"/>
        </w:tabs>
        <w:spacing w:line="360" w:lineRule="auto"/>
        <w:jc w:val="center"/>
        <w:outlineLvl w:val="9"/>
        <w:rPr>
          <w:rFonts w:hint="eastAsia"/>
          <w:b/>
          <w:bCs/>
          <w:sz w:val="24"/>
          <w:szCs w:val="16"/>
        </w:rPr>
      </w:pPr>
    </w:p>
    <w:p w14:paraId="3017E93D">
      <w:pPr>
        <w:tabs>
          <w:tab w:val="left" w:pos="2625"/>
        </w:tabs>
        <w:spacing w:line="360" w:lineRule="auto"/>
        <w:jc w:val="center"/>
        <w:outlineLvl w:val="9"/>
        <w:rPr>
          <w:rFonts w:hint="eastAsia"/>
          <w:b/>
          <w:bCs/>
          <w:sz w:val="24"/>
          <w:szCs w:val="16"/>
        </w:rPr>
      </w:pPr>
    </w:p>
    <w:p w14:paraId="4B2651E7">
      <w:pPr>
        <w:tabs>
          <w:tab w:val="left" w:pos="2625"/>
        </w:tabs>
        <w:spacing w:line="360" w:lineRule="auto"/>
        <w:jc w:val="center"/>
        <w:outlineLvl w:val="9"/>
        <w:rPr>
          <w:rFonts w:hint="eastAsia"/>
          <w:b/>
          <w:bCs/>
          <w:sz w:val="24"/>
          <w:szCs w:val="16"/>
        </w:rPr>
      </w:pPr>
    </w:p>
    <w:p w14:paraId="1E22260C">
      <w:pPr>
        <w:tabs>
          <w:tab w:val="left" w:pos="2625"/>
        </w:tabs>
        <w:spacing w:line="360" w:lineRule="auto"/>
        <w:jc w:val="center"/>
        <w:outlineLvl w:val="9"/>
        <w:rPr>
          <w:rFonts w:hint="eastAsia"/>
          <w:b/>
          <w:bCs/>
          <w:sz w:val="24"/>
          <w:szCs w:val="16"/>
        </w:rPr>
      </w:pPr>
    </w:p>
    <w:p w14:paraId="25F1FE3C">
      <w:pPr>
        <w:tabs>
          <w:tab w:val="left" w:pos="2625"/>
        </w:tabs>
        <w:spacing w:line="360" w:lineRule="auto"/>
        <w:jc w:val="center"/>
        <w:outlineLvl w:val="9"/>
        <w:rPr>
          <w:rFonts w:hint="eastAsia"/>
          <w:b/>
          <w:bCs/>
          <w:sz w:val="24"/>
          <w:szCs w:val="16"/>
        </w:rPr>
      </w:pPr>
    </w:p>
    <w:p w14:paraId="06AB81B8">
      <w:pPr>
        <w:tabs>
          <w:tab w:val="left" w:pos="2625"/>
        </w:tabs>
        <w:spacing w:line="360" w:lineRule="auto"/>
        <w:jc w:val="center"/>
        <w:outlineLvl w:val="9"/>
        <w:rPr>
          <w:rFonts w:hint="eastAsia"/>
          <w:b/>
          <w:bCs/>
          <w:sz w:val="24"/>
          <w:szCs w:val="16"/>
        </w:rPr>
      </w:pPr>
    </w:p>
    <w:p w14:paraId="0A7DAD3A">
      <w:pPr>
        <w:tabs>
          <w:tab w:val="left" w:pos="2625"/>
        </w:tabs>
        <w:spacing w:line="360" w:lineRule="auto"/>
        <w:jc w:val="center"/>
        <w:outlineLvl w:val="9"/>
        <w:rPr>
          <w:rFonts w:hint="eastAsia"/>
          <w:b/>
          <w:bCs/>
          <w:sz w:val="24"/>
          <w:szCs w:val="16"/>
        </w:rPr>
      </w:pPr>
    </w:p>
    <w:p w14:paraId="0143E85E">
      <w:pPr>
        <w:tabs>
          <w:tab w:val="left" w:pos="2625"/>
        </w:tabs>
        <w:spacing w:line="360" w:lineRule="auto"/>
        <w:jc w:val="center"/>
        <w:outlineLvl w:val="9"/>
        <w:rPr>
          <w:rFonts w:hint="eastAsia"/>
          <w:b/>
          <w:bCs/>
          <w:sz w:val="24"/>
          <w:szCs w:val="16"/>
        </w:rPr>
      </w:pPr>
    </w:p>
    <w:p w14:paraId="45725ECB">
      <w:pPr>
        <w:tabs>
          <w:tab w:val="left" w:pos="2625"/>
        </w:tabs>
        <w:spacing w:line="360" w:lineRule="auto"/>
        <w:jc w:val="center"/>
        <w:outlineLvl w:val="9"/>
        <w:rPr>
          <w:rFonts w:hint="eastAsia"/>
          <w:b/>
          <w:bCs/>
          <w:sz w:val="24"/>
          <w:szCs w:val="16"/>
        </w:rPr>
      </w:pPr>
    </w:p>
    <w:p w14:paraId="2AF16F1D">
      <w:pPr>
        <w:tabs>
          <w:tab w:val="left" w:pos="2625"/>
        </w:tabs>
        <w:spacing w:line="360" w:lineRule="auto"/>
        <w:jc w:val="center"/>
        <w:outlineLvl w:val="9"/>
        <w:rPr>
          <w:rFonts w:hint="eastAsia"/>
          <w:b/>
          <w:bCs/>
          <w:sz w:val="24"/>
          <w:szCs w:val="16"/>
        </w:rPr>
      </w:pPr>
    </w:p>
    <w:p w14:paraId="46DF98A9">
      <w:pPr>
        <w:tabs>
          <w:tab w:val="left" w:pos="2625"/>
        </w:tabs>
        <w:spacing w:line="360" w:lineRule="auto"/>
        <w:jc w:val="center"/>
        <w:outlineLvl w:val="9"/>
        <w:rPr>
          <w:rFonts w:hint="eastAsia"/>
          <w:b/>
          <w:bCs/>
          <w:sz w:val="24"/>
          <w:szCs w:val="16"/>
        </w:rPr>
      </w:pPr>
    </w:p>
    <w:p w14:paraId="58AE3DC4">
      <w:pPr>
        <w:tabs>
          <w:tab w:val="left" w:pos="2625"/>
        </w:tabs>
        <w:spacing w:line="360" w:lineRule="auto"/>
        <w:jc w:val="center"/>
        <w:outlineLvl w:val="9"/>
        <w:rPr>
          <w:rFonts w:hint="eastAsia"/>
          <w:b/>
          <w:bCs/>
          <w:sz w:val="24"/>
          <w:szCs w:val="16"/>
        </w:rPr>
      </w:pPr>
    </w:p>
    <w:p w14:paraId="2A25F622">
      <w:pPr>
        <w:tabs>
          <w:tab w:val="left" w:pos="2625"/>
        </w:tabs>
        <w:spacing w:line="360" w:lineRule="auto"/>
        <w:jc w:val="center"/>
        <w:outlineLvl w:val="9"/>
        <w:rPr>
          <w:rFonts w:hint="eastAsia"/>
          <w:b/>
          <w:bCs/>
          <w:sz w:val="24"/>
          <w:szCs w:val="16"/>
        </w:rPr>
      </w:pPr>
    </w:p>
    <w:p w14:paraId="5034CB10">
      <w:pPr>
        <w:tabs>
          <w:tab w:val="left" w:pos="2625"/>
        </w:tabs>
        <w:spacing w:line="360" w:lineRule="auto"/>
        <w:jc w:val="center"/>
        <w:outlineLvl w:val="9"/>
        <w:rPr>
          <w:rFonts w:hint="eastAsia"/>
          <w:b/>
          <w:bCs/>
          <w:sz w:val="24"/>
          <w:szCs w:val="16"/>
        </w:rPr>
      </w:pPr>
    </w:p>
    <w:p w14:paraId="1ED6A05E">
      <w:pPr>
        <w:tabs>
          <w:tab w:val="left" w:pos="2625"/>
        </w:tabs>
        <w:spacing w:line="360" w:lineRule="auto"/>
        <w:jc w:val="center"/>
        <w:outlineLvl w:val="9"/>
        <w:rPr>
          <w:rFonts w:hint="eastAsia"/>
          <w:b/>
          <w:bCs/>
          <w:sz w:val="24"/>
          <w:szCs w:val="16"/>
        </w:rPr>
      </w:pPr>
    </w:p>
    <w:p w14:paraId="53983B6A">
      <w:pPr>
        <w:numPr>
          <w:ilvl w:val="0"/>
          <w:numId w:val="1"/>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2A81C59">
      <w:pPr>
        <w:rPr>
          <w:rFonts w:hint="eastAsia"/>
          <w:b/>
          <w:bCs/>
          <w:sz w:val="32"/>
          <w:szCs w:val="20"/>
        </w:rPr>
      </w:pPr>
      <w:r>
        <w:rPr>
          <w:rFonts w:hint="eastAsia"/>
          <w:b/>
          <w:bCs/>
          <w:sz w:val="32"/>
          <w:szCs w:val="20"/>
        </w:rPr>
        <w:br w:type="page"/>
      </w:r>
    </w:p>
    <w:p w14:paraId="607EFF20">
      <w:pPr>
        <w:numPr>
          <w:ilvl w:val="0"/>
          <w:numId w:val="1"/>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基本户开户许可证/基本户银行信息</w:t>
      </w:r>
    </w:p>
    <w:p w14:paraId="520FFB7D">
      <w:pPr>
        <w:numPr>
          <w:ilvl w:val="0"/>
          <w:numId w:val="0"/>
        </w:numPr>
        <w:autoSpaceDE w:val="0"/>
        <w:autoSpaceDN w:val="0"/>
        <w:spacing w:line="360" w:lineRule="auto"/>
        <w:jc w:val="both"/>
        <w:rPr>
          <w:rFonts w:hint="eastAsia"/>
          <w:b/>
          <w:bCs/>
          <w:sz w:val="32"/>
          <w:szCs w:val="20"/>
          <w:lang w:val="en-US" w:eastAsia="zh-CN"/>
        </w:rPr>
      </w:pPr>
    </w:p>
    <w:p w14:paraId="786BE773">
      <w:pPr>
        <w:rPr>
          <w:rFonts w:hint="eastAsia"/>
          <w:b/>
          <w:bCs/>
          <w:sz w:val="32"/>
          <w:szCs w:val="20"/>
          <w:lang w:val="en-US" w:eastAsia="zh-CN"/>
        </w:rPr>
      </w:pPr>
      <w:r>
        <w:rPr>
          <w:rFonts w:hint="eastAsia"/>
          <w:b/>
          <w:bCs/>
          <w:sz w:val="32"/>
          <w:szCs w:val="20"/>
          <w:lang w:val="en-US" w:eastAsia="zh-CN"/>
        </w:rPr>
        <w:br w:type="page"/>
      </w:r>
    </w:p>
    <w:p w14:paraId="1F7A0C50">
      <w:pPr>
        <w:numPr>
          <w:ilvl w:val="0"/>
          <w:numId w:val="1"/>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资质证书（如有）</w:t>
      </w:r>
    </w:p>
    <w:p w14:paraId="01FAFE2F">
      <w:pPr>
        <w:pStyle w:val="8"/>
        <w:rPr>
          <w:rFonts w:hint="eastAsia"/>
        </w:rPr>
      </w:pPr>
    </w:p>
    <w:p w14:paraId="3ADD8847">
      <w:pPr>
        <w:tabs>
          <w:tab w:val="left" w:pos="2625"/>
        </w:tabs>
        <w:spacing w:line="360" w:lineRule="auto"/>
        <w:jc w:val="center"/>
        <w:outlineLvl w:val="9"/>
        <w:rPr>
          <w:rFonts w:hint="eastAsia" w:ascii="宋体" w:hAnsi="宋体" w:cs="宋体"/>
          <w:b/>
          <w:color w:val="auto"/>
          <w:sz w:val="36"/>
          <w:szCs w:val="36"/>
          <w:highlight w:val="none"/>
        </w:rPr>
      </w:pPr>
    </w:p>
    <w:p w14:paraId="7419CD34">
      <w:pPr>
        <w:tabs>
          <w:tab w:val="left" w:pos="2625"/>
        </w:tabs>
        <w:spacing w:line="360" w:lineRule="auto"/>
        <w:jc w:val="center"/>
        <w:outlineLvl w:val="9"/>
        <w:rPr>
          <w:rFonts w:hint="eastAsia" w:ascii="宋体" w:hAnsi="宋体" w:cs="宋体"/>
          <w:b/>
          <w:color w:val="auto"/>
          <w:sz w:val="36"/>
          <w:szCs w:val="36"/>
          <w:highlight w:val="none"/>
        </w:rPr>
      </w:pPr>
    </w:p>
    <w:p w14:paraId="1B9E5AAA">
      <w:pPr>
        <w:tabs>
          <w:tab w:val="left" w:pos="2625"/>
        </w:tabs>
        <w:spacing w:line="360" w:lineRule="auto"/>
        <w:jc w:val="center"/>
        <w:outlineLvl w:val="9"/>
        <w:rPr>
          <w:rFonts w:hint="eastAsia" w:ascii="宋体" w:hAnsi="宋体" w:cs="宋体"/>
          <w:b/>
          <w:color w:val="auto"/>
          <w:sz w:val="36"/>
          <w:szCs w:val="36"/>
          <w:highlight w:val="none"/>
        </w:rPr>
      </w:pPr>
    </w:p>
    <w:p w14:paraId="2A3043CE">
      <w:pPr>
        <w:tabs>
          <w:tab w:val="left" w:pos="2625"/>
        </w:tabs>
        <w:spacing w:line="360" w:lineRule="auto"/>
        <w:jc w:val="center"/>
        <w:outlineLvl w:val="9"/>
        <w:rPr>
          <w:rFonts w:hint="eastAsia" w:ascii="宋体" w:hAnsi="宋体" w:cs="宋体"/>
          <w:b/>
          <w:color w:val="auto"/>
          <w:sz w:val="36"/>
          <w:szCs w:val="36"/>
          <w:highlight w:val="none"/>
        </w:rPr>
      </w:pPr>
    </w:p>
    <w:p w14:paraId="06A445F1">
      <w:pPr>
        <w:tabs>
          <w:tab w:val="left" w:pos="2625"/>
        </w:tabs>
        <w:spacing w:line="360" w:lineRule="auto"/>
        <w:jc w:val="center"/>
        <w:outlineLvl w:val="9"/>
        <w:rPr>
          <w:rFonts w:hint="eastAsia" w:ascii="宋体" w:hAnsi="宋体" w:cs="宋体"/>
          <w:b/>
          <w:color w:val="auto"/>
          <w:sz w:val="36"/>
          <w:szCs w:val="36"/>
          <w:highlight w:val="none"/>
        </w:rPr>
      </w:pPr>
    </w:p>
    <w:p w14:paraId="64B43EAE">
      <w:pPr>
        <w:tabs>
          <w:tab w:val="left" w:pos="2625"/>
        </w:tabs>
        <w:spacing w:line="360" w:lineRule="auto"/>
        <w:jc w:val="center"/>
        <w:outlineLvl w:val="9"/>
        <w:rPr>
          <w:rFonts w:hint="eastAsia" w:ascii="宋体" w:hAnsi="宋体" w:cs="宋体"/>
          <w:b/>
          <w:color w:val="auto"/>
          <w:sz w:val="36"/>
          <w:szCs w:val="36"/>
          <w:highlight w:val="none"/>
        </w:rPr>
      </w:pPr>
    </w:p>
    <w:p w14:paraId="4BE35DEE">
      <w:pPr>
        <w:tabs>
          <w:tab w:val="left" w:pos="2625"/>
        </w:tabs>
        <w:spacing w:line="360" w:lineRule="auto"/>
        <w:jc w:val="center"/>
        <w:outlineLvl w:val="9"/>
        <w:rPr>
          <w:rFonts w:hint="eastAsia" w:ascii="宋体" w:hAnsi="宋体" w:cs="宋体"/>
          <w:b/>
          <w:color w:val="auto"/>
          <w:sz w:val="36"/>
          <w:szCs w:val="36"/>
          <w:highlight w:val="none"/>
        </w:rPr>
      </w:pPr>
    </w:p>
    <w:p w14:paraId="74C45AFE">
      <w:pPr>
        <w:tabs>
          <w:tab w:val="left" w:pos="2625"/>
        </w:tabs>
        <w:spacing w:line="360" w:lineRule="auto"/>
        <w:jc w:val="center"/>
        <w:outlineLvl w:val="9"/>
        <w:rPr>
          <w:rFonts w:hint="eastAsia" w:ascii="宋体" w:hAnsi="宋体" w:cs="宋体"/>
          <w:b/>
          <w:color w:val="auto"/>
          <w:sz w:val="36"/>
          <w:szCs w:val="36"/>
          <w:highlight w:val="none"/>
        </w:rPr>
      </w:pPr>
    </w:p>
    <w:p w14:paraId="0B633D87">
      <w:pPr>
        <w:tabs>
          <w:tab w:val="left" w:pos="2625"/>
        </w:tabs>
        <w:spacing w:line="360" w:lineRule="auto"/>
        <w:jc w:val="center"/>
        <w:outlineLvl w:val="9"/>
        <w:rPr>
          <w:rFonts w:hint="eastAsia" w:ascii="宋体" w:hAnsi="宋体" w:cs="宋体"/>
          <w:b/>
          <w:color w:val="auto"/>
          <w:sz w:val="36"/>
          <w:szCs w:val="36"/>
          <w:highlight w:val="none"/>
        </w:rPr>
      </w:pPr>
    </w:p>
    <w:p w14:paraId="3F5DD4F5">
      <w:pPr>
        <w:tabs>
          <w:tab w:val="left" w:pos="2625"/>
        </w:tabs>
        <w:spacing w:line="360" w:lineRule="auto"/>
        <w:jc w:val="center"/>
        <w:outlineLvl w:val="9"/>
        <w:rPr>
          <w:rFonts w:hint="eastAsia" w:ascii="宋体" w:hAnsi="宋体" w:cs="宋体"/>
          <w:b/>
          <w:color w:val="auto"/>
          <w:sz w:val="36"/>
          <w:szCs w:val="36"/>
          <w:highlight w:val="none"/>
        </w:rPr>
      </w:pPr>
    </w:p>
    <w:p w14:paraId="36FE3D6F">
      <w:pPr>
        <w:tabs>
          <w:tab w:val="left" w:pos="2625"/>
        </w:tabs>
        <w:spacing w:line="360" w:lineRule="auto"/>
        <w:jc w:val="center"/>
        <w:outlineLvl w:val="9"/>
        <w:rPr>
          <w:rFonts w:hint="eastAsia" w:ascii="宋体" w:hAnsi="宋体" w:cs="宋体"/>
          <w:b/>
          <w:color w:val="auto"/>
          <w:sz w:val="36"/>
          <w:szCs w:val="36"/>
          <w:highlight w:val="none"/>
        </w:rPr>
      </w:pPr>
    </w:p>
    <w:p w14:paraId="4F617A57">
      <w:pPr>
        <w:tabs>
          <w:tab w:val="left" w:pos="2625"/>
        </w:tabs>
        <w:spacing w:line="360" w:lineRule="auto"/>
        <w:jc w:val="center"/>
        <w:outlineLvl w:val="9"/>
        <w:rPr>
          <w:rFonts w:hint="eastAsia" w:ascii="宋体" w:hAnsi="宋体" w:cs="宋体"/>
          <w:b/>
          <w:color w:val="auto"/>
          <w:sz w:val="36"/>
          <w:szCs w:val="36"/>
          <w:highlight w:val="none"/>
        </w:rPr>
      </w:pPr>
    </w:p>
    <w:p w14:paraId="3918C8D3">
      <w:pPr>
        <w:tabs>
          <w:tab w:val="left" w:pos="2625"/>
        </w:tabs>
        <w:spacing w:line="360" w:lineRule="auto"/>
        <w:jc w:val="center"/>
        <w:outlineLvl w:val="9"/>
        <w:rPr>
          <w:rFonts w:hint="eastAsia" w:ascii="宋体" w:hAnsi="宋体" w:cs="宋体"/>
          <w:b/>
          <w:color w:val="auto"/>
          <w:sz w:val="36"/>
          <w:szCs w:val="36"/>
          <w:highlight w:val="none"/>
        </w:rPr>
      </w:pPr>
    </w:p>
    <w:p w14:paraId="03D8ADC9">
      <w:pPr>
        <w:tabs>
          <w:tab w:val="left" w:pos="2625"/>
        </w:tabs>
        <w:spacing w:line="360" w:lineRule="auto"/>
        <w:jc w:val="center"/>
        <w:outlineLvl w:val="9"/>
        <w:rPr>
          <w:rFonts w:hint="eastAsia" w:ascii="宋体" w:hAnsi="宋体" w:cs="宋体"/>
          <w:b/>
          <w:color w:val="auto"/>
          <w:sz w:val="36"/>
          <w:szCs w:val="36"/>
          <w:highlight w:val="none"/>
        </w:rPr>
      </w:pPr>
    </w:p>
    <w:p w14:paraId="640FD39B">
      <w:pPr>
        <w:tabs>
          <w:tab w:val="left" w:pos="2625"/>
        </w:tabs>
        <w:spacing w:line="360" w:lineRule="auto"/>
        <w:jc w:val="center"/>
        <w:outlineLvl w:val="9"/>
        <w:rPr>
          <w:rFonts w:hint="eastAsia" w:ascii="宋体" w:hAnsi="宋体" w:cs="宋体"/>
          <w:b/>
          <w:color w:val="auto"/>
          <w:sz w:val="36"/>
          <w:szCs w:val="36"/>
          <w:highlight w:val="none"/>
        </w:rPr>
      </w:pPr>
    </w:p>
    <w:p w14:paraId="4016029C">
      <w:pPr>
        <w:tabs>
          <w:tab w:val="left" w:pos="2625"/>
        </w:tabs>
        <w:spacing w:line="360" w:lineRule="auto"/>
        <w:jc w:val="center"/>
        <w:outlineLvl w:val="9"/>
        <w:rPr>
          <w:rFonts w:hint="eastAsia" w:ascii="宋体" w:hAnsi="宋体" w:cs="宋体"/>
          <w:b/>
          <w:color w:val="auto"/>
          <w:sz w:val="36"/>
          <w:szCs w:val="36"/>
          <w:highlight w:val="none"/>
        </w:rPr>
      </w:pPr>
    </w:p>
    <w:p w14:paraId="2EA83D71">
      <w:pPr>
        <w:tabs>
          <w:tab w:val="left" w:pos="2625"/>
        </w:tabs>
        <w:spacing w:line="360" w:lineRule="auto"/>
        <w:jc w:val="center"/>
        <w:outlineLvl w:val="9"/>
        <w:rPr>
          <w:rFonts w:hint="eastAsia" w:ascii="宋体" w:hAnsi="宋体" w:cs="宋体"/>
          <w:b/>
          <w:color w:val="auto"/>
          <w:sz w:val="36"/>
          <w:szCs w:val="36"/>
          <w:highlight w:val="none"/>
        </w:rPr>
      </w:pPr>
    </w:p>
    <w:p w14:paraId="3045CF1E">
      <w:pPr>
        <w:tabs>
          <w:tab w:val="left" w:pos="2625"/>
        </w:tabs>
        <w:spacing w:line="360" w:lineRule="auto"/>
        <w:jc w:val="center"/>
        <w:outlineLvl w:val="9"/>
        <w:rPr>
          <w:rFonts w:hint="eastAsia" w:ascii="宋体" w:hAnsi="宋体" w:cs="宋体"/>
          <w:b/>
          <w:color w:val="auto"/>
          <w:sz w:val="36"/>
          <w:szCs w:val="36"/>
          <w:highlight w:val="none"/>
        </w:rPr>
      </w:pPr>
    </w:p>
    <w:p w14:paraId="0B26F0B8">
      <w:pPr>
        <w:tabs>
          <w:tab w:val="left" w:pos="2625"/>
        </w:tabs>
        <w:spacing w:line="360" w:lineRule="auto"/>
        <w:jc w:val="center"/>
        <w:outlineLvl w:val="9"/>
        <w:rPr>
          <w:rFonts w:hint="eastAsia" w:ascii="宋体" w:hAnsi="宋体" w:cs="宋体"/>
          <w:b/>
          <w:color w:val="auto"/>
          <w:sz w:val="36"/>
          <w:szCs w:val="36"/>
          <w:highlight w:val="none"/>
        </w:rPr>
      </w:pPr>
    </w:p>
    <w:p w14:paraId="1B0EB0FF">
      <w:pPr>
        <w:tabs>
          <w:tab w:val="left" w:pos="2625"/>
        </w:tabs>
        <w:spacing w:line="360" w:lineRule="auto"/>
        <w:jc w:val="center"/>
        <w:outlineLvl w:val="9"/>
        <w:rPr>
          <w:rFonts w:hint="eastAsia" w:ascii="宋体" w:hAnsi="宋体" w:cs="宋体"/>
          <w:b/>
          <w:color w:val="auto"/>
          <w:sz w:val="36"/>
          <w:szCs w:val="36"/>
          <w:highlight w:val="none"/>
        </w:rPr>
      </w:pPr>
    </w:p>
    <w:p w14:paraId="6797630D">
      <w:pPr>
        <w:numPr>
          <w:ilvl w:val="0"/>
          <w:numId w:val="1"/>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6E38897B">
      <w:pPr>
        <w:widowControl/>
        <w:spacing w:line="360" w:lineRule="auto"/>
        <w:rPr>
          <w:rFonts w:ascii="宋体" w:hAnsi="宋体"/>
          <w:color w:val="auto"/>
          <w:highlight w:val="none"/>
        </w:rPr>
      </w:pPr>
    </w:p>
    <w:p w14:paraId="4D46FB0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6D03B42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0C2AAD1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40EEC5B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7609C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541D87EE">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0BB24E1E">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C5E0FFE">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5CFB0ED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2A1CF5F9">
      <w:pPr>
        <w:spacing w:line="360" w:lineRule="auto"/>
        <w:ind w:firstLine="480" w:firstLineChars="200"/>
        <w:rPr>
          <w:rFonts w:ascii="宋体" w:hAnsi="宋体" w:cs="仿宋_GB2312"/>
          <w:color w:val="auto"/>
          <w:sz w:val="24"/>
          <w:szCs w:val="24"/>
          <w:highlight w:val="none"/>
        </w:rPr>
      </w:pPr>
    </w:p>
    <w:p w14:paraId="4406A21F">
      <w:pPr>
        <w:widowControl/>
        <w:spacing w:line="360" w:lineRule="auto"/>
        <w:rPr>
          <w:rFonts w:ascii="宋体" w:hAnsi="宋体"/>
          <w:color w:val="auto"/>
          <w:sz w:val="24"/>
          <w:szCs w:val="24"/>
          <w:highlight w:val="none"/>
        </w:rPr>
      </w:pPr>
    </w:p>
    <w:p w14:paraId="25ED42AC">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77FF601B">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6EF12B1B">
      <w:pPr>
        <w:rPr>
          <w:rFonts w:ascii="宋体" w:hAnsi="宋体" w:cs="Arial"/>
          <w:color w:val="auto"/>
          <w:sz w:val="24"/>
          <w:szCs w:val="24"/>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1097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AED7A76">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14324A43">
      <w:pPr>
        <w:spacing w:line="360" w:lineRule="auto"/>
        <w:ind w:firstLine="840" w:firstLineChars="350"/>
        <w:jc w:val="center"/>
        <w:rPr>
          <w:rFonts w:ascii="宋体" w:hAnsi="宋体" w:cs="Arial"/>
          <w:color w:val="auto"/>
          <w:sz w:val="24"/>
          <w:szCs w:val="24"/>
          <w:highlight w:val="none"/>
        </w:rPr>
      </w:pPr>
    </w:p>
    <w:p w14:paraId="723772EA">
      <w:pPr>
        <w:spacing w:line="360" w:lineRule="auto"/>
        <w:ind w:firstLine="482" w:firstLineChars="200"/>
        <w:jc w:val="center"/>
        <w:rPr>
          <w:rFonts w:hint="eastAsia" w:ascii="宋体" w:hAnsi="宋体" w:cs="仿宋_GB2312"/>
          <w:b/>
          <w:bCs/>
          <w:color w:val="auto"/>
          <w:sz w:val="24"/>
          <w:szCs w:val="24"/>
          <w:highlight w:val="none"/>
        </w:rPr>
      </w:pPr>
    </w:p>
    <w:p w14:paraId="19A97655">
      <w:pPr>
        <w:spacing w:line="360" w:lineRule="auto"/>
        <w:ind w:firstLine="643" w:firstLineChars="200"/>
        <w:jc w:val="center"/>
        <w:rPr>
          <w:rFonts w:hint="eastAsia" w:ascii="宋体" w:hAnsi="宋体" w:cs="仿宋_GB2312"/>
          <w:b/>
          <w:bCs/>
          <w:color w:val="auto"/>
          <w:sz w:val="32"/>
          <w:szCs w:val="32"/>
          <w:highlight w:val="none"/>
        </w:rPr>
      </w:pPr>
    </w:p>
    <w:p w14:paraId="0A815024">
      <w:pPr>
        <w:spacing w:line="360" w:lineRule="auto"/>
        <w:ind w:firstLine="643" w:firstLineChars="200"/>
        <w:jc w:val="center"/>
        <w:rPr>
          <w:rFonts w:hint="eastAsia" w:ascii="宋体" w:hAnsi="宋体" w:cs="仿宋_GB2312"/>
          <w:b/>
          <w:bCs/>
          <w:color w:val="auto"/>
          <w:sz w:val="32"/>
          <w:szCs w:val="32"/>
          <w:highlight w:val="none"/>
        </w:rPr>
      </w:pPr>
    </w:p>
    <w:p w14:paraId="2D94CC21">
      <w:pPr>
        <w:numPr>
          <w:ilvl w:val="0"/>
          <w:numId w:val="1"/>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法定代表人授权书</w:t>
      </w:r>
    </w:p>
    <w:p w14:paraId="4EC17BF6">
      <w:pPr>
        <w:spacing w:line="360" w:lineRule="auto"/>
        <w:ind w:firstLine="480" w:firstLineChars="200"/>
        <w:rPr>
          <w:rFonts w:hint="eastAsia" w:ascii="宋体" w:hAnsi="宋体" w:cs="仿宋_GB2312"/>
          <w:color w:val="auto"/>
          <w:sz w:val="24"/>
          <w:highlight w:val="none"/>
        </w:rPr>
      </w:pPr>
    </w:p>
    <w:p w14:paraId="711D7C1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01E19F1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64B535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727FEE15">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79BE6E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40835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0C710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98B031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0D66AB9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EE1780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1346C24A">
      <w:pPr>
        <w:rPr>
          <w:rFonts w:hint="eastAsia" w:ascii="宋体" w:hAnsi="宋体" w:eastAsia="宋体" w:cs="宋体"/>
          <w:color w:val="auto"/>
          <w:sz w:val="21"/>
          <w:szCs w:val="21"/>
          <w:highlight w:val="none"/>
        </w:rPr>
      </w:pPr>
    </w:p>
    <w:tbl>
      <w:tblPr>
        <w:tblStyle w:val="6"/>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85F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62C93F81">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16FC9D1F">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11F07E0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1885DD0F">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18A98EA7">
      <w:pPr>
        <w:tabs>
          <w:tab w:val="left" w:pos="2625"/>
        </w:tabs>
        <w:spacing w:line="360" w:lineRule="auto"/>
        <w:jc w:val="center"/>
        <w:outlineLvl w:val="9"/>
        <w:rPr>
          <w:rFonts w:hint="eastAsia" w:ascii="宋体" w:hAnsi="宋体" w:cs="宋体"/>
          <w:b/>
          <w:color w:val="auto"/>
          <w:sz w:val="36"/>
          <w:szCs w:val="36"/>
          <w:highlight w:val="none"/>
        </w:rPr>
      </w:pPr>
    </w:p>
    <w:p w14:paraId="202179F0">
      <w:pPr>
        <w:pStyle w:val="9"/>
        <w:jc w:val="center"/>
        <w:rPr>
          <w:rFonts w:hint="eastAsia"/>
          <w:b/>
          <w:bCs/>
          <w:sz w:val="28"/>
          <w:szCs w:val="36"/>
        </w:rPr>
      </w:pPr>
    </w:p>
    <w:p w14:paraId="71EA6FCF">
      <w:pPr>
        <w:numPr>
          <w:ilvl w:val="0"/>
          <w:numId w:val="1"/>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具有良好的商业信誉和健全的财务会计制度</w:t>
      </w:r>
    </w:p>
    <w:p w14:paraId="37404A4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
          <w:bCs/>
          <w:color w:val="auto"/>
          <w:sz w:val="21"/>
          <w:szCs w:val="21"/>
          <w:highlight w:val="none"/>
        </w:rPr>
      </w:pPr>
      <w:r>
        <w:rPr>
          <w:rFonts w:hint="eastAsia" w:ascii="宋体" w:hAnsi="宋体" w:cs="宋体"/>
          <w:b/>
          <w:color w:val="auto"/>
          <w:sz w:val="21"/>
          <w:szCs w:val="21"/>
          <w:highlight w:val="none"/>
          <w:lang w:eastAsia="zh-CN"/>
        </w:rPr>
        <w:t>【</w:t>
      </w:r>
      <w:r>
        <w:rPr>
          <w:rFonts w:hint="eastAsia" w:ascii="宋体" w:hAnsi="宋体" w:eastAsia="宋体" w:cs="宋体"/>
          <w:b/>
          <w:color w:val="auto"/>
          <w:sz w:val="21"/>
          <w:szCs w:val="21"/>
          <w:highlight w:val="none"/>
        </w:rPr>
        <w:t>供应商对以下内容提供书面承诺及声明，或提供相应证明材料。</w:t>
      </w:r>
    </w:p>
    <w:p w14:paraId="6469E8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供应商是法人的，应具有上一年度（202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年度或202</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年度）经审计的财务报告，或其基本开户银行出具的资信证明。其他组织和自然人，没有经审计的财务报告，应具有银行出具的资信证明。</w:t>
      </w:r>
    </w:p>
    <w:p w14:paraId="1E17DB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w:t>
      </w:r>
      <w:r>
        <w:rPr>
          <w:rFonts w:hint="eastAsia" w:ascii="宋体" w:hAnsi="宋体" w:eastAsia="宋体" w:cs="宋体"/>
          <w:bCs/>
          <w:color w:val="auto"/>
          <w:sz w:val="21"/>
          <w:szCs w:val="21"/>
          <w:highlight w:val="none"/>
        </w:rPr>
        <w:t>有专业担保机构对供应商进行资信审查后出具投标担保函的，可以不用具备经审计的财务报告和银行资信证明文件。</w:t>
      </w:r>
    </w:p>
    <w:p w14:paraId="42E536A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供应商注册时间截至投标文件递交截止日不足一年的，</w:t>
      </w:r>
      <w:r>
        <w:rPr>
          <w:rFonts w:hint="eastAsia" w:ascii="宋体" w:hAnsi="宋体" w:cs="宋体"/>
          <w:bCs/>
          <w:color w:val="auto"/>
          <w:sz w:val="21"/>
          <w:szCs w:val="21"/>
          <w:highlight w:val="none"/>
          <w:lang w:val="en-US" w:eastAsia="zh-CN"/>
        </w:rPr>
        <w:t>提供成立以来的财务报表或开户银行出具的资信证明。</w:t>
      </w:r>
      <w:r>
        <w:rPr>
          <w:rFonts w:hint="eastAsia" w:ascii="宋体" w:hAnsi="宋体" w:cs="宋体"/>
          <w:b/>
          <w:color w:val="auto"/>
          <w:sz w:val="21"/>
          <w:szCs w:val="21"/>
          <w:highlight w:val="none"/>
          <w:lang w:eastAsia="zh-CN"/>
        </w:rPr>
        <w:t>】</w:t>
      </w:r>
    </w:p>
    <w:p w14:paraId="6B82D103">
      <w:pP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br w:type="page"/>
      </w:r>
    </w:p>
    <w:p w14:paraId="6F91D1B1">
      <w:pPr>
        <w:numPr>
          <w:ilvl w:val="0"/>
          <w:numId w:val="1"/>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具有履行合同所必需的设备和专业技术能力</w:t>
      </w:r>
    </w:p>
    <w:p w14:paraId="79231E2E">
      <w:pPr>
        <w:jc w:val="center"/>
        <w:rPr>
          <w:rFonts w:hint="eastAsia" w:ascii="Times New Roman" w:hAnsi="Times New Roman" w:eastAsia="宋体" w:cs="Times New Roman"/>
          <w:b w:val="0"/>
          <w:bCs w:val="0"/>
          <w:sz w:val="28"/>
          <w:szCs w:val="18"/>
        </w:rPr>
      </w:pPr>
      <w:r>
        <w:rPr>
          <w:rFonts w:hint="eastAsia" w:ascii="Times New Roman" w:hAnsi="Times New Roman" w:eastAsia="宋体" w:cs="Times New Roman"/>
          <w:b w:val="0"/>
          <w:bCs w:val="0"/>
          <w:sz w:val="28"/>
          <w:szCs w:val="18"/>
        </w:rPr>
        <w:t>（提供</w:t>
      </w:r>
      <w:r>
        <w:rPr>
          <w:rFonts w:hint="eastAsia" w:ascii="Times New Roman" w:hAnsi="Times New Roman" w:eastAsia="宋体" w:cs="Times New Roman"/>
          <w:b w:val="0"/>
          <w:bCs w:val="0"/>
          <w:sz w:val="28"/>
          <w:szCs w:val="18"/>
          <w:lang w:val="en-US" w:eastAsia="zh-CN"/>
        </w:rPr>
        <w:t>证明资料或</w:t>
      </w:r>
      <w:r>
        <w:rPr>
          <w:rFonts w:hint="eastAsia" w:ascii="Times New Roman" w:hAnsi="Times New Roman" w:eastAsia="宋体" w:cs="Times New Roman"/>
          <w:b w:val="0"/>
          <w:bCs w:val="0"/>
          <w:sz w:val="28"/>
          <w:szCs w:val="18"/>
        </w:rPr>
        <w:t>承诺函，格式自拟）</w:t>
      </w:r>
    </w:p>
    <w:p w14:paraId="23DA6750">
      <w:pP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br w:type="page"/>
      </w:r>
    </w:p>
    <w:p w14:paraId="285DFFB4">
      <w:pPr>
        <w:numPr>
          <w:ilvl w:val="0"/>
          <w:numId w:val="1"/>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有依法缴纳税收和社会保障资金的良好记录</w:t>
      </w:r>
    </w:p>
    <w:p w14:paraId="3534EA9B">
      <w:pP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br w:type="page"/>
      </w:r>
    </w:p>
    <w:p w14:paraId="1F7D2CB8">
      <w:pPr>
        <w:numPr>
          <w:ilvl w:val="0"/>
          <w:numId w:val="1"/>
        </w:numPr>
        <w:autoSpaceDE w:val="0"/>
        <w:autoSpaceDN w:val="0"/>
        <w:spacing w:line="360" w:lineRule="auto"/>
        <w:ind w:left="0" w:leftChars="0" w:firstLine="420" w:firstLineChars="0"/>
        <w:jc w:val="center"/>
        <w:rPr>
          <w:rFonts w:hint="eastAsia" w:ascii="Times New Roman" w:hAnsi="Times New Roman" w:eastAsia="宋体" w:cs="Times New Roman"/>
          <w:b/>
          <w:bCs/>
          <w:sz w:val="28"/>
          <w:szCs w:val="18"/>
        </w:rPr>
      </w:pPr>
      <w:r>
        <w:rPr>
          <w:rFonts w:hint="eastAsia" w:ascii="Times New Roman" w:hAnsi="Times New Roman" w:eastAsia="宋体" w:cs="Times New Roman"/>
          <w:b/>
          <w:bCs/>
          <w:sz w:val="32"/>
          <w:szCs w:val="20"/>
        </w:rPr>
        <w:t>参加政府采购活动前三年内，在经营活动中没有重大违法记录</w:t>
      </w:r>
    </w:p>
    <w:p w14:paraId="1180259A">
      <w:pPr>
        <w:jc w:val="center"/>
        <w:rPr>
          <w:rFonts w:hint="default" w:ascii="Times New Roman" w:hAnsi="Times New Roman" w:eastAsia="宋体" w:cs="Times New Roman"/>
          <w:b w:val="0"/>
          <w:bCs w:val="0"/>
          <w:sz w:val="28"/>
          <w:szCs w:val="18"/>
          <w:lang w:val="en-US" w:eastAsia="zh-CN"/>
        </w:rPr>
      </w:pPr>
      <w:r>
        <w:rPr>
          <w:rFonts w:hint="eastAsia" w:ascii="Times New Roman" w:hAnsi="Times New Roman" w:eastAsia="宋体" w:cs="Times New Roman"/>
          <w:b w:val="0"/>
          <w:bCs w:val="0"/>
          <w:sz w:val="28"/>
          <w:szCs w:val="18"/>
          <w:lang w:val="en-US" w:eastAsia="zh-CN"/>
        </w:rPr>
        <w:t>（提供承诺函，格式自拟）</w:t>
      </w:r>
    </w:p>
    <w:p w14:paraId="40B2D16A">
      <w:pP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br w:type="page"/>
      </w:r>
    </w:p>
    <w:p w14:paraId="7810A27B">
      <w:pPr>
        <w:numPr>
          <w:ilvl w:val="0"/>
          <w:numId w:val="1"/>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法律、行政法规规定的其他条件</w:t>
      </w:r>
    </w:p>
    <w:p w14:paraId="6F9E0972">
      <w:pPr>
        <w:jc w:val="center"/>
        <w:rPr>
          <w:rFonts w:hint="default" w:ascii="Times New Roman" w:hAnsi="Times New Roman" w:eastAsia="宋体" w:cs="Times New Roman"/>
          <w:b w:val="0"/>
          <w:bCs w:val="0"/>
          <w:sz w:val="28"/>
          <w:szCs w:val="18"/>
          <w:lang w:val="en-US" w:eastAsia="zh-CN"/>
        </w:rPr>
      </w:pPr>
      <w:r>
        <w:rPr>
          <w:rFonts w:hint="eastAsia" w:ascii="Times New Roman" w:hAnsi="Times New Roman" w:eastAsia="宋体" w:cs="Times New Roman"/>
          <w:b w:val="0"/>
          <w:bCs w:val="0"/>
          <w:sz w:val="28"/>
          <w:szCs w:val="18"/>
          <w:lang w:val="en-US" w:eastAsia="zh-CN"/>
        </w:rPr>
        <w:t>（提供承诺函，格式自拟）</w:t>
      </w:r>
    </w:p>
    <w:p w14:paraId="16DD5547">
      <w:pPr>
        <w:pStyle w:val="9"/>
        <w:jc w:val="center"/>
        <w:rPr>
          <w:rFonts w:hint="eastAsia"/>
          <w:b/>
          <w:bCs/>
          <w:sz w:val="28"/>
          <w:szCs w:val="36"/>
        </w:rPr>
      </w:pPr>
    </w:p>
    <w:p w14:paraId="6D97017A">
      <w:pPr>
        <w:pStyle w:val="9"/>
        <w:jc w:val="center"/>
        <w:rPr>
          <w:rFonts w:hint="eastAsia"/>
          <w:b/>
          <w:bCs/>
          <w:sz w:val="28"/>
          <w:szCs w:val="36"/>
        </w:rPr>
      </w:pPr>
    </w:p>
    <w:p w14:paraId="6CCE284A">
      <w:pPr>
        <w:pStyle w:val="9"/>
        <w:jc w:val="center"/>
        <w:rPr>
          <w:rFonts w:hint="eastAsia"/>
          <w:b/>
          <w:bCs/>
          <w:sz w:val="28"/>
          <w:szCs w:val="36"/>
        </w:rPr>
      </w:pPr>
    </w:p>
    <w:p w14:paraId="194D507F">
      <w:pPr>
        <w:pStyle w:val="9"/>
        <w:jc w:val="center"/>
        <w:rPr>
          <w:rFonts w:hint="eastAsia"/>
          <w:b/>
          <w:bCs/>
          <w:sz w:val="28"/>
          <w:szCs w:val="36"/>
        </w:rPr>
      </w:pPr>
    </w:p>
    <w:p w14:paraId="74072253">
      <w:pPr>
        <w:pStyle w:val="9"/>
        <w:jc w:val="center"/>
        <w:rPr>
          <w:rFonts w:hint="eastAsia"/>
          <w:b/>
          <w:bCs/>
          <w:sz w:val="28"/>
          <w:szCs w:val="36"/>
        </w:rPr>
      </w:pPr>
    </w:p>
    <w:p w14:paraId="72DB3277">
      <w:pPr>
        <w:pStyle w:val="9"/>
        <w:jc w:val="center"/>
        <w:rPr>
          <w:rFonts w:hint="eastAsia"/>
          <w:b/>
          <w:bCs/>
          <w:sz w:val="28"/>
          <w:szCs w:val="36"/>
        </w:rPr>
      </w:pPr>
    </w:p>
    <w:p w14:paraId="41C8DB49">
      <w:pPr>
        <w:pStyle w:val="9"/>
        <w:jc w:val="center"/>
        <w:rPr>
          <w:rFonts w:hint="eastAsia"/>
          <w:b/>
          <w:bCs/>
          <w:sz w:val="28"/>
          <w:szCs w:val="36"/>
        </w:rPr>
      </w:pPr>
    </w:p>
    <w:p w14:paraId="020EF89B">
      <w:pPr>
        <w:pStyle w:val="9"/>
        <w:jc w:val="center"/>
        <w:rPr>
          <w:rFonts w:hint="eastAsia"/>
          <w:b/>
          <w:bCs/>
          <w:sz w:val="28"/>
          <w:szCs w:val="36"/>
        </w:rPr>
      </w:pPr>
    </w:p>
    <w:p w14:paraId="4A34D7F4">
      <w:pPr>
        <w:pStyle w:val="9"/>
        <w:jc w:val="center"/>
        <w:rPr>
          <w:rFonts w:hint="eastAsia"/>
          <w:b/>
          <w:bCs/>
          <w:sz w:val="28"/>
          <w:szCs w:val="36"/>
        </w:rPr>
      </w:pPr>
    </w:p>
    <w:p w14:paraId="02A41B91">
      <w:pPr>
        <w:pStyle w:val="9"/>
        <w:jc w:val="center"/>
        <w:rPr>
          <w:rFonts w:hint="eastAsia"/>
          <w:b/>
          <w:bCs/>
          <w:sz w:val="28"/>
          <w:szCs w:val="36"/>
        </w:rPr>
      </w:pPr>
    </w:p>
    <w:p w14:paraId="6C0D3F6C">
      <w:pPr>
        <w:pStyle w:val="9"/>
        <w:jc w:val="center"/>
        <w:rPr>
          <w:rFonts w:hint="eastAsia"/>
          <w:b/>
          <w:bCs/>
          <w:sz w:val="28"/>
          <w:szCs w:val="36"/>
        </w:rPr>
      </w:pPr>
    </w:p>
    <w:p w14:paraId="4BAD0BB8">
      <w:pPr>
        <w:pStyle w:val="9"/>
        <w:jc w:val="center"/>
        <w:rPr>
          <w:rFonts w:hint="eastAsia"/>
          <w:b/>
          <w:bCs/>
          <w:sz w:val="28"/>
          <w:szCs w:val="36"/>
        </w:rPr>
      </w:pPr>
    </w:p>
    <w:p w14:paraId="50278BC8">
      <w:pPr>
        <w:pStyle w:val="9"/>
        <w:jc w:val="center"/>
        <w:rPr>
          <w:rFonts w:hint="eastAsia"/>
          <w:b/>
          <w:bCs/>
          <w:sz w:val="28"/>
          <w:szCs w:val="36"/>
        </w:rPr>
      </w:pPr>
    </w:p>
    <w:p w14:paraId="2B4984C2">
      <w:pPr>
        <w:pStyle w:val="9"/>
        <w:jc w:val="center"/>
        <w:rPr>
          <w:rFonts w:hint="eastAsia"/>
          <w:b/>
          <w:bCs/>
          <w:sz w:val="28"/>
          <w:szCs w:val="36"/>
        </w:rPr>
      </w:pPr>
    </w:p>
    <w:p w14:paraId="4C6BF1E4">
      <w:pPr>
        <w:pStyle w:val="9"/>
        <w:jc w:val="center"/>
        <w:rPr>
          <w:rFonts w:hint="eastAsia"/>
          <w:b/>
          <w:bCs/>
          <w:sz w:val="28"/>
          <w:szCs w:val="36"/>
        </w:rPr>
      </w:pPr>
    </w:p>
    <w:p w14:paraId="7CEDA35D">
      <w:pPr>
        <w:pStyle w:val="9"/>
        <w:jc w:val="center"/>
        <w:rPr>
          <w:rFonts w:hint="eastAsia"/>
          <w:b/>
          <w:bCs/>
          <w:sz w:val="28"/>
          <w:szCs w:val="36"/>
        </w:rPr>
      </w:pPr>
    </w:p>
    <w:p w14:paraId="7D59F030">
      <w:pPr>
        <w:pStyle w:val="9"/>
        <w:jc w:val="center"/>
        <w:rPr>
          <w:rFonts w:hint="eastAsia"/>
          <w:b/>
          <w:bCs/>
          <w:sz w:val="28"/>
          <w:szCs w:val="36"/>
        </w:rPr>
      </w:pPr>
    </w:p>
    <w:p w14:paraId="481AA8B3">
      <w:pPr>
        <w:pStyle w:val="9"/>
        <w:jc w:val="center"/>
        <w:rPr>
          <w:rFonts w:hint="eastAsia"/>
          <w:b/>
          <w:bCs/>
          <w:sz w:val="28"/>
          <w:szCs w:val="36"/>
        </w:rPr>
      </w:pPr>
    </w:p>
    <w:p w14:paraId="37FECC7A">
      <w:pPr>
        <w:pStyle w:val="9"/>
        <w:jc w:val="center"/>
        <w:rPr>
          <w:rFonts w:hint="eastAsia"/>
          <w:b/>
          <w:bCs/>
          <w:sz w:val="28"/>
          <w:szCs w:val="36"/>
        </w:rPr>
      </w:pPr>
    </w:p>
    <w:p w14:paraId="4D78E4D2">
      <w:pPr>
        <w:rPr>
          <w:rFonts w:hint="eastAsia"/>
          <w:b/>
          <w:bCs/>
          <w:sz w:val="32"/>
          <w:szCs w:val="20"/>
        </w:rPr>
      </w:pPr>
      <w:r>
        <w:rPr>
          <w:rFonts w:hint="eastAsia"/>
          <w:b/>
          <w:bCs/>
          <w:sz w:val="32"/>
          <w:szCs w:val="20"/>
        </w:rPr>
        <w:br w:type="page"/>
      </w:r>
    </w:p>
    <w:p w14:paraId="2502C3D5">
      <w:pPr>
        <w:numPr>
          <w:ilvl w:val="0"/>
          <w:numId w:val="1"/>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BC643DD">
      <w:pPr>
        <w:numPr>
          <w:ilvl w:val="0"/>
          <w:numId w:val="0"/>
        </w:numPr>
        <w:autoSpaceDE w:val="0"/>
        <w:autoSpaceDN w:val="0"/>
        <w:spacing w:line="360" w:lineRule="auto"/>
        <w:ind w:left="420" w:leftChars="0"/>
        <w:jc w:val="center"/>
        <w:rPr>
          <w:rFonts w:hint="eastAsia" w:ascii="Times New Roman" w:hAnsi="Times New Roman" w:eastAsia="宋体" w:cs="Times New Roman"/>
          <w:b/>
          <w:bCs/>
          <w:sz w:val="32"/>
          <w:szCs w:val="20"/>
        </w:rPr>
      </w:pP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lang w:val="hr-HR"/>
        </w:rPr>
        <w:t>响应文件</w:t>
      </w:r>
      <w:r>
        <w:rPr>
          <w:rFonts w:hint="eastAsia" w:ascii="宋体" w:hAnsi="宋体" w:eastAsia="宋体" w:cs="宋体"/>
          <w:color w:val="auto"/>
          <w:sz w:val="21"/>
          <w:szCs w:val="21"/>
          <w:lang w:val="en-US" w:eastAsia="zh-CN"/>
        </w:rPr>
        <w:t>递交</w:t>
      </w:r>
      <w:r>
        <w:rPr>
          <w:rFonts w:hint="eastAsia" w:ascii="宋体" w:hAnsi="宋体" w:eastAsia="宋体" w:cs="宋体"/>
          <w:color w:val="auto"/>
          <w:sz w:val="21"/>
          <w:szCs w:val="21"/>
          <w:lang w:val="hr-HR"/>
        </w:rPr>
        <w:t>截止日</w:t>
      </w:r>
      <w:r>
        <w:rPr>
          <w:rFonts w:hint="eastAsia" w:ascii="宋体" w:hAnsi="宋体" w:eastAsia="宋体" w:cs="宋体"/>
          <w:color w:val="auto"/>
          <w:sz w:val="21"/>
          <w:szCs w:val="21"/>
          <w:lang w:val="en-US" w:eastAsia="zh-CN"/>
        </w:rPr>
        <w:t>前</w:t>
      </w:r>
      <w:r>
        <w:rPr>
          <w:rFonts w:hint="eastAsia" w:ascii="宋体" w:hAnsi="宋体" w:eastAsia="宋体" w:cs="宋体"/>
          <w:color w:val="auto"/>
          <w:sz w:val="21"/>
          <w:szCs w:val="21"/>
          <w:lang w:val="hr-HR"/>
        </w:rPr>
        <w:t>在“信用中国”网</w:t>
      </w:r>
      <w:r>
        <w:rPr>
          <w:rFonts w:hint="eastAsia" w:ascii="宋体" w:hAnsi="宋体" w:eastAsia="宋体" w:cs="宋体"/>
          <w:color w:val="auto"/>
          <w:sz w:val="21"/>
          <w:szCs w:val="21"/>
          <w:lang w:val="en-US" w:eastAsia="zh-CN"/>
        </w:rPr>
        <w:t>站</w:t>
      </w:r>
      <w:r>
        <w:rPr>
          <w:rFonts w:hint="eastAsia" w:ascii="宋体" w:hAnsi="宋体" w:eastAsia="宋体" w:cs="宋体"/>
          <w:color w:val="auto"/>
          <w:sz w:val="21"/>
          <w:szCs w:val="21"/>
          <w:lang w:val="hr-HR"/>
        </w:rPr>
        <w:t>（www.creditchina.gov.</w:t>
      </w:r>
      <w:r>
        <w:rPr>
          <w:rFonts w:hint="eastAsia" w:ascii="宋体" w:hAnsi="宋体" w:eastAsia="宋体" w:cs="宋体"/>
          <w:color w:val="auto"/>
          <w:sz w:val="21"/>
          <w:szCs w:val="21"/>
          <w:highlight w:val="none"/>
          <w:lang w:val="hr-HR"/>
        </w:rPr>
        <w:t>cn）</w:t>
      </w:r>
      <w:r>
        <w:rPr>
          <w:rFonts w:hint="eastAsia" w:ascii="宋体" w:hAnsi="宋体" w:eastAsia="宋体" w:cs="宋体"/>
          <w:color w:val="auto"/>
          <w:sz w:val="21"/>
          <w:szCs w:val="21"/>
          <w:lang w:val="hr-HR"/>
        </w:rPr>
        <w:t>查询的供应商参加政府采购活动前三年内</w:t>
      </w:r>
      <w:r>
        <w:rPr>
          <w:rFonts w:hint="eastAsia" w:ascii="宋体" w:hAnsi="宋体" w:eastAsia="宋体" w:cs="宋体"/>
          <w:color w:val="auto"/>
          <w:sz w:val="21"/>
          <w:szCs w:val="21"/>
        </w:rPr>
        <w:t>未被列入失信被执行人、重大税收违法案件当事人名单，未被列入政府采购严重违法失信行为记录名单</w:t>
      </w:r>
      <w:r>
        <w:rPr>
          <w:rFonts w:hint="eastAsia" w:ascii="宋体" w:hAnsi="宋体" w:eastAsia="宋体" w:cs="宋体"/>
          <w:color w:val="auto"/>
          <w:sz w:val="21"/>
          <w:szCs w:val="21"/>
          <w:lang w:val="hr-HR"/>
        </w:rPr>
        <w:t>（</w:t>
      </w:r>
      <w:r>
        <w:rPr>
          <w:rFonts w:hint="eastAsia" w:ascii="宋体" w:hAnsi="宋体" w:eastAsia="宋体" w:cs="宋体"/>
          <w:color w:val="auto"/>
          <w:sz w:val="21"/>
          <w:szCs w:val="21"/>
          <w:lang w:val="zh-CN"/>
        </w:rPr>
        <w:t>查询对象</w:t>
      </w:r>
      <w:r>
        <w:rPr>
          <w:rFonts w:hint="eastAsia" w:ascii="宋体" w:hAnsi="宋体" w:eastAsia="宋体" w:cs="宋体"/>
          <w:color w:val="auto"/>
          <w:sz w:val="21"/>
          <w:szCs w:val="21"/>
          <w:lang w:val="hr-HR"/>
        </w:rPr>
        <w:t>：供应商</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hr-HR"/>
        </w:rPr>
        <w:t>供应商</w:t>
      </w:r>
      <w:r>
        <w:rPr>
          <w:rFonts w:hint="eastAsia" w:ascii="宋体" w:hAnsi="宋体" w:eastAsia="宋体" w:cs="宋体"/>
          <w:color w:val="auto"/>
          <w:sz w:val="21"/>
          <w:szCs w:val="21"/>
          <w:lang w:val="zh-CN"/>
        </w:rPr>
        <w:t>法定代表人，并提供相关查询记录和查询结果</w:t>
      </w:r>
      <w:r>
        <w:rPr>
          <w:rFonts w:hint="eastAsia" w:ascii="宋体" w:hAnsi="宋体" w:eastAsia="宋体" w:cs="宋体"/>
          <w:color w:val="auto"/>
          <w:sz w:val="21"/>
          <w:szCs w:val="21"/>
          <w:lang w:val="en-US" w:eastAsia="zh-CN"/>
        </w:rPr>
        <w:t>）。</w:t>
      </w:r>
    </w:p>
    <w:p w14:paraId="0983E98B">
      <w:pPr>
        <w:rPr>
          <w:rFonts w:hint="eastAsia"/>
          <w:b/>
          <w:bCs/>
          <w:sz w:val="32"/>
          <w:szCs w:val="20"/>
        </w:rPr>
      </w:pPr>
      <w:r>
        <w:rPr>
          <w:rFonts w:hint="eastAsia"/>
          <w:b/>
          <w:bCs/>
          <w:sz w:val="32"/>
          <w:szCs w:val="20"/>
        </w:rPr>
        <w:br w:type="page"/>
      </w:r>
    </w:p>
    <w:p w14:paraId="4F75CA53">
      <w:pPr>
        <w:numPr>
          <w:ilvl w:val="0"/>
          <w:numId w:val="1"/>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lang w:val="en-US" w:eastAsia="zh-CN"/>
        </w:rPr>
        <w:t>类似项目业绩</w:t>
      </w:r>
    </w:p>
    <w:p w14:paraId="1A33DE6A">
      <w:pPr>
        <w:numPr>
          <w:ilvl w:val="0"/>
          <w:numId w:val="0"/>
        </w:numPr>
        <w:autoSpaceDE w:val="0"/>
        <w:autoSpaceDN w:val="0"/>
        <w:spacing w:line="360" w:lineRule="auto"/>
        <w:ind w:left="420" w:leftChars="0"/>
        <w:jc w:val="center"/>
        <w:rPr>
          <w:rFonts w:hint="eastAsia"/>
          <w:b w:val="0"/>
          <w:bCs w:val="0"/>
          <w:sz w:val="28"/>
          <w:szCs w:val="18"/>
        </w:rPr>
      </w:pPr>
      <w:r>
        <w:rPr>
          <w:rFonts w:hint="eastAsia"/>
          <w:b w:val="0"/>
          <w:bCs w:val="0"/>
          <w:sz w:val="28"/>
          <w:szCs w:val="18"/>
          <w:lang w:val="en-US" w:eastAsia="zh-CN"/>
        </w:rPr>
        <w:t>（</w:t>
      </w:r>
      <w:r>
        <w:rPr>
          <w:rFonts w:hint="eastAsia" w:ascii="宋体" w:hAnsi="宋体" w:eastAsia="宋体" w:cs="宋体"/>
          <w:color w:val="auto"/>
          <w:sz w:val="21"/>
          <w:szCs w:val="21"/>
          <w:highlight w:val="none"/>
        </w:rPr>
        <w:t>提供项目合同复印件</w:t>
      </w:r>
      <w:r>
        <w:rPr>
          <w:rFonts w:hint="eastAsia" w:ascii="宋体" w:hAnsi="宋体" w:cs="宋体"/>
          <w:color w:val="auto"/>
          <w:sz w:val="21"/>
          <w:szCs w:val="21"/>
          <w:highlight w:val="none"/>
          <w:lang w:val="en-US" w:eastAsia="zh-CN"/>
        </w:rPr>
        <w:t>或中标通知书</w:t>
      </w:r>
      <w:r>
        <w:rPr>
          <w:rFonts w:hint="eastAsia" w:ascii="宋体" w:hAnsi="宋体" w:eastAsia="宋体" w:cs="宋体"/>
          <w:color w:val="auto"/>
          <w:sz w:val="21"/>
          <w:szCs w:val="21"/>
          <w:highlight w:val="none"/>
        </w:rPr>
        <w:t>并加盖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r>
        <w:rPr>
          <w:rFonts w:hint="eastAsia"/>
          <w:b w:val="0"/>
          <w:bCs w:val="0"/>
          <w:sz w:val="28"/>
          <w:szCs w:val="18"/>
          <w:lang w:val="en-US" w:eastAsia="zh-CN"/>
        </w:rPr>
        <w:t>）</w:t>
      </w:r>
    </w:p>
    <w:p w14:paraId="4E981607">
      <w:pPr>
        <w:rPr>
          <w:rFonts w:hint="eastAsia"/>
          <w:b/>
          <w:bCs/>
          <w:sz w:val="32"/>
          <w:szCs w:val="20"/>
        </w:rPr>
      </w:pPr>
      <w:r>
        <w:rPr>
          <w:rFonts w:hint="eastAsia"/>
          <w:b/>
          <w:bCs/>
          <w:sz w:val="32"/>
          <w:szCs w:val="20"/>
        </w:rPr>
        <w:br w:type="page"/>
      </w:r>
    </w:p>
    <w:p w14:paraId="252F5CC9">
      <w:pPr>
        <w:numPr>
          <w:ilvl w:val="0"/>
          <w:numId w:val="1"/>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开票信息</w:t>
      </w:r>
    </w:p>
    <w:p w14:paraId="5946A36E">
      <w:pPr>
        <w:pStyle w:val="9"/>
        <w:spacing w:line="480" w:lineRule="auto"/>
        <w:jc w:val="both"/>
        <w:rPr>
          <w:rFonts w:hint="eastAsia"/>
          <w:b w:val="0"/>
          <w:bCs w:val="0"/>
          <w:sz w:val="21"/>
          <w:szCs w:val="24"/>
        </w:rPr>
      </w:pPr>
      <w:r>
        <w:rPr>
          <w:rFonts w:hint="eastAsia"/>
          <w:b w:val="0"/>
          <w:bCs w:val="0"/>
          <w:sz w:val="21"/>
          <w:szCs w:val="24"/>
        </w:rPr>
        <w:t>1.发票要求：税率</w:t>
      </w:r>
      <w:r>
        <w:rPr>
          <w:rFonts w:hint="eastAsia"/>
          <w:b w:val="0"/>
          <w:bCs w:val="0"/>
          <w:sz w:val="21"/>
          <w:szCs w:val="24"/>
          <w:u w:val="single"/>
          <w:lang w:val="en-US" w:eastAsia="zh-CN"/>
        </w:rPr>
        <w:t xml:space="preserve">  </w:t>
      </w:r>
      <w:r>
        <w:rPr>
          <w:rFonts w:hint="eastAsia"/>
          <w:b w:val="0"/>
          <w:bCs w:val="0"/>
          <w:sz w:val="21"/>
          <w:szCs w:val="24"/>
        </w:rPr>
        <w:t>%的增值税专用发票</w:t>
      </w:r>
    </w:p>
    <w:p w14:paraId="600B5E88">
      <w:pPr>
        <w:pStyle w:val="9"/>
        <w:spacing w:line="480" w:lineRule="auto"/>
        <w:jc w:val="both"/>
        <w:rPr>
          <w:rFonts w:hint="eastAsia"/>
          <w:b w:val="0"/>
          <w:bCs w:val="0"/>
          <w:sz w:val="21"/>
          <w:szCs w:val="24"/>
        </w:rPr>
      </w:pPr>
      <w:r>
        <w:rPr>
          <w:rFonts w:hint="eastAsia"/>
          <w:b w:val="0"/>
          <w:bCs w:val="0"/>
          <w:sz w:val="21"/>
          <w:szCs w:val="24"/>
        </w:rPr>
        <w:t>2.乙方应严格按以下信息向甲方开具发票：</w:t>
      </w:r>
    </w:p>
    <w:tbl>
      <w:tblPr>
        <w:tblStyle w:val="6"/>
        <w:tblpPr w:leftFromText="180" w:rightFromText="180" w:vertAnchor="text" w:horzAnchor="page" w:tblpX="2244" w:tblpY="736"/>
        <w:tblOverlap w:val="never"/>
        <w:tblW w:w="876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3"/>
        <w:gridCol w:w="6723"/>
      </w:tblGrid>
      <w:tr w14:paraId="228F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2043" w:type="dxa"/>
            <w:tcBorders>
              <w:top w:val="single" w:color="000000" w:sz="4" w:space="0"/>
              <w:left w:val="single" w:color="000000" w:sz="4" w:space="0"/>
              <w:bottom w:val="single" w:color="000000" w:sz="4" w:space="0"/>
              <w:right w:val="single" w:color="000000" w:sz="4" w:space="0"/>
            </w:tcBorders>
            <w:noWrap w:val="0"/>
            <w:vAlign w:val="top"/>
          </w:tcPr>
          <w:p w14:paraId="652D8825">
            <w:pPr>
              <w:pStyle w:val="9"/>
              <w:spacing w:line="360" w:lineRule="auto"/>
              <w:jc w:val="both"/>
              <w:rPr>
                <w:rFonts w:hint="eastAsia"/>
                <w:b w:val="0"/>
                <w:bCs w:val="0"/>
                <w:sz w:val="21"/>
                <w:szCs w:val="24"/>
              </w:rPr>
            </w:pPr>
            <w:r>
              <w:rPr>
                <w:rFonts w:hint="eastAsia"/>
                <w:b w:val="0"/>
                <w:bCs w:val="0"/>
                <w:sz w:val="21"/>
                <w:szCs w:val="24"/>
              </w:rPr>
              <w:t>单位名称</w:t>
            </w:r>
          </w:p>
        </w:tc>
        <w:tc>
          <w:tcPr>
            <w:tcW w:w="6723" w:type="dxa"/>
            <w:tcBorders>
              <w:top w:val="single" w:color="000000" w:sz="4" w:space="0"/>
              <w:left w:val="single" w:color="000000" w:sz="4" w:space="0"/>
              <w:bottom w:val="single" w:color="000000" w:sz="4" w:space="0"/>
              <w:right w:val="single" w:color="000000" w:sz="4" w:space="0"/>
            </w:tcBorders>
            <w:noWrap w:val="0"/>
            <w:vAlign w:val="top"/>
          </w:tcPr>
          <w:p w14:paraId="2A2DE2F1">
            <w:pPr>
              <w:pStyle w:val="9"/>
              <w:spacing w:line="360" w:lineRule="auto"/>
              <w:jc w:val="both"/>
              <w:rPr>
                <w:rFonts w:hint="eastAsia"/>
                <w:b w:val="0"/>
                <w:bCs w:val="0"/>
                <w:sz w:val="21"/>
                <w:szCs w:val="24"/>
                <w:lang w:eastAsia="zh-CN"/>
              </w:rPr>
            </w:pPr>
          </w:p>
        </w:tc>
      </w:tr>
      <w:tr w14:paraId="4272A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2043" w:type="dxa"/>
            <w:tcBorders>
              <w:top w:val="single" w:color="000000" w:sz="4" w:space="0"/>
              <w:left w:val="single" w:color="000000" w:sz="4" w:space="0"/>
              <w:bottom w:val="single" w:color="000000" w:sz="4" w:space="0"/>
              <w:right w:val="single" w:color="000000" w:sz="4" w:space="0"/>
            </w:tcBorders>
            <w:noWrap w:val="0"/>
            <w:vAlign w:val="top"/>
          </w:tcPr>
          <w:p w14:paraId="6977CE0B">
            <w:pPr>
              <w:pStyle w:val="9"/>
              <w:spacing w:line="360" w:lineRule="auto"/>
              <w:jc w:val="both"/>
              <w:rPr>
                <w:rFonts w:hint="eastAsia"/>
                <w:b w:val="0"/>
                <w:bCs w:val="0"/>
                <w:sz w:val="21"/>
                <w:szCs w:val="24"/>
              </w:rPr>
            </w:pPr>
            <w:r>
              <w:rPr>
                <w:rFonts w:hint="eastAsia"/>
                <w:b w:val="0"/>
                <w:bCs w:val="0"/>
                <w:sz w:val="21"/>
                <w:szCs w:val="24"/>
              </w:rPr>
              <w:t>纳税人识别号</w:t>
            </w:r>
          </w:p>
        </w:tc>
        <w:tc>
          <w:tcPr>
            <w:tcW w:w="6723" w:type="dxa"/>
            <w:tcBorders>
              <w:top w:val="single" w:color="000000" w:sz="4" w:space="0"/>
              <w:left w:val="single" w:color="000000" w:sz="4" w:space="0"/>
              <w:bottom w:val="single" w:color="000000" w:sz="4" w:space="0"/>
              <w:right w:val="single" w:color="000000" w:sz="4" w:space="0"/>
            </w:tcBorders>
            <w:noWrap w:val="0"/>
            <w:vAlign w:val="top"/>
          </w:tcPr>
          <w:p w14:paraId="32A22C29">
            <w:pPr>
              <w:pStyle w:val="9"/>
              <w:spacing w:line="360" w:lineRule="auto"/>
              <w:jc w:val="both"/>
              <w:rPr>
                <w:rFonts w:hint="eastAsia"/>
                <w:b w:val="0"/>
                <w:bCs w:val="0"/>
                <w:sz w:val="21"/>
                <w:szCs w:val="24"/>
                <w:lang w:val="en-US" w:eastAsia="zh-CN"/>
              </w:rPr>
            </w:pPr>
          </w:p>
        </w:tc>
      </w:tr>
      <w:tr w14:paraId="3AD9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2043" w:type="dxa"/>
            <w:tcBorders>
              <w:top w:val="single" w:color="000000" w:sz="4" w:space="0"/>
              <w:left w:val="single" w:color="000000" w:sz="4" w:space="0"/>
              <w:bottom w:val="single" w:color="000000" w:sz="4" w:space="0"/>
              <w:right w:val="single" w:color="000000" w:sz="4" w:space="0"/>
            </w:tcBorders>
            <w:noWrap w:val="0"/>
            <w:vAlign w:val="top"/>
          </w:tcPr>
          <w:p w14:paraId="1D3DBA43">
            <w:pPr>
              <w:pStyle w:val="9"/>
              <w:spacing w:line="360" w:lineRule="auto"/>
              <w:jc w:val="both"/>
              <w:rPr>
                <w:rFonts w:hint="eastAsia"/>
                <w:b w:val="0"/>
                <w:bCs w:val="0"/>
                <w:sz w:val="21"/>
                <w:szCs w:val="24"/>
              </w:rPr>
            </w:pPr>
            <w:r>
              <w:rPr>
                <w:rFonts w:hint="eastAsia"/>
                <w:b w:val="0"/>
                <w:bCs w:val="0"/>
                <w:sz w:val="21"/>
                <w:szCs w:val="24"/>
              </w:rPr>
              <w:t>地址</w:t>
            </w:r>
          </w:p>
        </w:tc>
        <w:tc>
          <w:tcPr>
            <w:tcW w:w="6723" w:type="dxa"/>
            <w:tcBorders>
              <w:top w:val="single" w:color="000000" w:sz="4" w:space="0"/>
              <w:left w:val="single" w:color="000000" w:sz="4" w:space="0"/>
              <w:bottom w:val="single" w:color="000000" w:sz="4" w:space="0"/>
              <w:right w:val="single" w:color="000000" w:sz="4" w:space="0"/>
            </w:tcBorders>
            <w:noWrap w:val="0"/>
            <w:vAlign w:val="top"/>
          </w:tcPr>
          <w:p w14:paraId="474CBB86">
            <w:pPr>
              <w:pStyle w:val="9"/>
              <w:spacing w:line="360" w:lineRule="auto"/>
              <w:jc w:val="both"/>
              <w:rPr>
                <w:rFonts w:hint="eastAsia"/>
                <w:b w:val="0"/>
                <w:bCs w:val="0"/>
                <w:sz w:val="21"/>
                <w:szCs w:val="24"/>
                <w:lang w:val="en-US" w:eastAsia="zh-CN"/>
              </w:rPr>
            </w:pPr>
          </w:p>
        </w:tc>
      </w:tr>
      <w:tr w14:paraId="1D25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2043" w:type="dxa"/>
            <w:tcBorders>
              <w:top w:val="single" w:color="000000" w:sz="4" w:space="0"/>
              <w:left w:val="single" w:color="000000" w:sz="4" w:space="0"/>
              <w:bottom w:val="single" w:color="000000" w:sz="4" w:space="0"/>
              <w:right w:val="single" w:color="000000" w:sz="4" w:space="0"/>
            </w:tcBorders>
            <w:noWrap w:val="0"/>
            <w:vAlign w:val="top"/>
          </w:tcPr>
          <w:p w14:paraId="606BD1F8">
            <w:pPr>
              <w:pStyle w:val="9"/>
              <w:spacing w:line="360" w:lineRule="auto"/>
              <w:jc w:val="both"/>
              <w:rPr>
                <w:rFonts w:hint="eastAsia"/>
                <w:b w:val="0"/>
                <w:bCs w:val="0"/>
                <w:sz w:val="21"/>
                <w:szCs w:val="24"/>
              </w:rPr>
            </w:pPr>
            <w:r>
              <w:rPr>
                <w:rFonts w:hint="eastAsia"/>
                <w:b w:val="0"/>
                <w:bCs w:val="0"/>
                <w:sz w:val="21"/>
                <w:szCs w:val="24"/>
              </w:rPr>
              <w:t>电话</w:t>
            </w:r>
          </w:p>
        </w:tc>
        <w:tc>
          <w:tcPr>
            <w:tcW w:w="6723" w:type="dxa"/>
            <w:tcBorders>
              <w:top w:val="single" w:color="000000" w:sz="4" w:space="0"/>
              <w:left w:val="single" w:color="000000" w:sz="4" w:space="0"/>
              <w:bottom w:val="single" w:color="000000" w:sz="4" w:space="0"/>
              <w:right w:val="single" w:color="000000" w:sz="4" w:space="0"/>
            </w:tcBorders>
            <w:noWrap w:val="0"/>
            <w:vAlign w:val="top"/>
          </w:tcPr>
          <w:p w14:paraId="3DB4692B">
            <w:pPr>
              <w:pStyle w:val="9"/>
              <w:spacing w:line="360" w:lineRule="auto"/>
              <w:jc w:val="both"/>
              <w:rPr>
                <w:rFonts w:hint="eastAsia"/>
                <w:b w:val="0"/>
                <w:bCs w:val="0"/>
                <w:sz w:val="21"/>
                <w:szCs w:val="24"/>
                <w:lang w:val="en-US" w:eastAsia="zh-CN"/>
              </w:rPr>
            </w:pPr>
          </w:p>
        </w:tc>
      </w:tr>
      <w:tr w14:paraId="56898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2043" w:type="dxa"/>
            <w:tcBorders>
              <w:top w:val="single" w:color="000000" w:sz="4" w:space="0"/>
              <w:left w:val="single" w:color="000000" w:sz="4" w:space="0"/>
              <w:bottom w:val="single" w:color="000000" w:sz="4" w:space="0"/>
              <w:right w:val="single" w:color="000000" w:sz="4" w:space="0"/>
            </w:tcBorders>
            <w:noWrap w:val="0"/>
            <w:vAlign w:val="top"/>
          </w:tcPr>
          <w:p w14:paraId="15B9489F">
            <w:pPr>
              <w:pStyle w:val="9"/>
              <w:spacing w:line="360" w:lineRule="auto"/>
              <w:jc w:val="both"/>
              <w:rPr>
                <w:rFonts w:hint="eastAsia"/>
                <w:b w:val="0"/>
                <w:bCs w:val="0"/>
                <w:sz w:val="21"/>
                <w:szCs w:val="24"/>
              </w:rPr>
            </w:pPr>
            <w:r>
              <w:rPr>
                <w:rFonts w:hint="eastAsia"/>
                <w:b w:val="0"/>
                <w:bCs w:val="0"/>
                <w:sz w:val="21"/>
                <w:szCs w:val="24"/>
              </w:rPr>
              <w:t>开户行</w:t>
            </w:r>
          </w:p>
        </w:tc>
        <w:tc>
          <w:tcPr>
            <w:tcW w:w="6723" w:type="dxa"/>
            <w:tcBorders>
              <w:top w:val="single" w:color="000000" w:sz="4" w:space="0"/>
              <w:left w:val="single" w:color="000000" w:sz="4" w:space="0"/>
              <w:bottom w:val="single" w:color="000000" w:sz="4" w:space="0"/>
              <w:right w:val="single" w:color="000000" w:sz="4" w:space="0"/>
            </w:tcBorders>
            <w:noWrap w:val="0"/>
            <w:vAlign w:val="top"/>
          </w:tcPr>
          <w:p w14:paraId="07FEB336">
            <w:pPr>
              <w:pStyle w:val="9"/>
              <w:spacing w:line="360" w:lineRule="auto"/>
              <w:jc w:val="both"/>
              <w:rPr>
                <w:rFonts w:hint="eastAsia"/>
                <w:b w:val="0"/>
                <w:bCs w:val="0"/>
                <w:sz w:val="21"/>
                <w:szCs w:val="24"/>
                <w:lang w:eastAsia="zh-CN"/>
              </w:rPr>
            </w:pPr>
          </w:p>
        </w:tc>
      </w:tr>
      <w:tr w14:paraId="445C0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043" w:type="dxa"/>
            <w:tcBorders>
              <w:top w:val="single" w:color="000000" w:sz="4" w:space="0"/>
              <w:left w:val="single" w:color="000000" w:sz="4" w:space="0"/>
              <w:bottom w:val="single" w:color="000000" w:sz="4" w:space="0"/>
              <w:right w:val="single" w:color="000000" w:sz="4" w:space="0"/>
            </w:tcBorders>
            <w:noWrap w:val="0"/>
            <w:vAlign w:val="top"/>
          </w:tcPr>
          <w:p w14:paraId="1FA85B5B">
            <w:pPr>
              <w:pStyle w:val="9"/>
              <w:spacing w:line="360" w:lineRule="auto"/>
              <w:jc w:val="both"/>
              <w:rPr>
                <w:rFonts w:hint="eastAsia"/>
                <w:b w:val="0"/>
                <w:bCs w:val="0"/>
                <w:sz w:val="21"/>
                <w:szCs w:val="24"/>
              </w:rPr>
            </w:pPr>
            <w:r>
              <w:rPr>
                <w:rFonts w:hint="eastAsia"/>
                <w:b w:val="0"/>
                <w:bCs w:val="0"/>
                <w:sz w:val="21"/>
                <w:szCs w:val="24"/>
              </w:rPr>
              <w:t>账号</w:t>
            </w:r>
          </w:p>
        </w:tc>
        <w:tc>
          <w:tcPr>
            <w:tcW w:w="6723" w:type="dxa"/>
            <w:tcBorders>
              <w:top w:val="single" w:color="000000" w:sz="4" w:space="0"/>
              <w:left w:val="single" w:color="000000" w:sz="4" w:space="0"/>
              <w:bottom w:val="single" w:color="000000" w:sz="4" w:space="0"/>
              <w:right w:val="single" w:color="000000" w:sz="4" w:space="0"/>
            </w:tcBorders>
            <w:noWrap w:val="0"/>
            <w:vAlign w:val="top"/>
          </w:tcPr>
          <w:p w14:paraId="2747339D">
            <w:pPr>
              <w:pStyle w:val="9"/>
              <w:spacing w:line="360" w:lineRule="auto"/>
              <w:jc w:val="both"/>
              <w:rPr>
                <w:rFonts w:hint="eastAsia"/>
                <w:b w:val="0"/>
                <w:bCs w:val="0"/>
                <w:sz w:val="21"/>
                <w:szCs w:val="24"/>
                <w:lang w:val="en-US" w:eastAsia="zh-CN"/>
              </w:rPr>
            </w:pPr>
          </w:p>
        </w:tc>
      </w:tr>
    </w:tbl>
    <w:p w14:paraId="64195D4B">
      <w:pPr>
        <w:rPr>
          <w:rFonts w:hint="eastAsia"/>
        </w:rPr>
      </w:pPr>
    </w:p>
    <w:p w14:paraId="2EFDA4B8">
      <w:pPr>
        <w:pStyle w:val="8"/>
        <w:rPr>
          <w:rFonts w:hint="eastAsia"/>
        </w:rPr>
      </w:pPr>
    </w:p>
    <w:p w14:paraId="0851C7F6">
      <w:pPr>
        <w:rPr>
          <w:rFonts w:hint="eastAsia"/>
        </w:rPr>
      </w:pPr>
    </w:p>
    <w:p w14:paraId="2BE91E48">
      <w:pPr>
        <w:pStyle w:val="8"/>
        <w:rPr>
          <w:rFonts w:hint="eastAsia"/>
        </w:rPr>
      </w:pPr>
    </w:p>
    <w:p w14:paraId="738F465C">
      <w:pPr>
        <w:rPr>
          <w:rFonts w:hint="eastAsia"/>
        </w:rPr>
      </w:pPr>
    </w:p>
    <w:p w14:paraId="701969D0">
      <w:pPr>
        <w:pStyle w:val="8"/>
        <w:rPr>
          <w:rFonts w:hint="eastAsia"/>
        </w:rPr>
      </w:pPr>
    </w:p>
    <w:p w14:paraId="4BC641C8">
      <w:pPr>
        <w:rPr>
          <w:rFonts w:hint="eastAsia"/>
        </w:rPr>
      </w:pPr>
    </w:p>
    <w:p w14:paraId="5DABC4BA">
      <w:pPr>
        <w:pStyle w:val="8"/>
        <w:rPr>
          <w:rFonts w:hint="eastAsia"/>
        </w:rPr>
      </w:pPr>
    </w:p>
    <w:p w14:paraId="391D0249">
      <w:pPr>
        <w:tabs>
          <w:tab w:val="left" w:pos="2625"/>
        </w:tabs>
        <w:spacing w:line="360" w:lineRule="auto"/>
        <w:jc w:val="center"/>
        <w:outlineLvl w:val="9"/>
        <w:rPr>
          <w:rFonts w:hint="eastAsia" w:ascii="宋体" w:hAnsi="宋体" w:cs="宋体"/>
          <w:b/>
          <w:color w:val="auto"/>
          <w:sz w:val="36"/>
          <w:szCs w:val="36"/>
          <w:highlight w:val="none"/>
        </w:rPr>
      </w:pPr>
    </w:p>
    <w:p w14:paraId="383562F3">
      <w:pPr>
        <w:tabs>
          <w:tab w:val="left" w:pos="2625"/>
        </w:tabs>
        <w:spacing w:line="360" w:lineRule="auto"/>
        <w:jc w:val="center"/>
        <w:outlineLvl w:val="9"/>
        <w:rPr>
          <w:rFonts w:hint="eastAsia" w:ascii="宋体" w:hAnsi="宋体" w:cs="宋体"/>
          <w:b/>
          <w:color w:val="auto"/>
          <w:sz w:val="36"/>
          <w:szCs w:val="36"/>
          <w:highlight w:val="none"/>
        </w:rPr>
      </w:pPr>
    </w:p>
    <w:p w14:paraId="1CE4D8AD">
      <w:pPr>
        <w:tabs>
          <w:tab w:val="left" w:pos="2625"/>
        </w:tabs>
        <w:spacing w:line="360" w:lineRule="auto"/>
        <w:jc w:val="center"/>
        <w:outlineLvl w:val="9"/>
        <w:rPr>
          <w:rFonts w:hint="eastAsia" w:ascii="宋体" w:hAnsi="宋体" w:cs="宋体"/>
          <w:b/>
          <w:color w:val="auto"/>
          <w:sz w:val="36"/>
          <w:szCs w:val="36"/>
          <w:highlight w:val="none"/>
        </w:rPr>
      </w:pPr>
    </w:p>
    <w:p w14:paraId="19CA07A8">
      <w:pPr>
        <w:tabs>
          <w:tab w:val="left" w:pos="2625"/>
        </w:tabs>
        <w:spacing w:line="360" w:lineRule="auto"/>
        <w:jc w:val="center"/>
        <w:outlineLvl w:val="9"/>
        <w:rPr>
          <w:rFonts w:hint="eastAsia" w:ascii="宋体" w:hAnsi="宋体" w:cs="宋体"/>
          <w:b/>
          <w:color w:val="auto"/>
          <w:sz w:val="36"/>
          <w:szCs w:val="36"/>
          <w:highlight w:val="none"/>
        </w:rPr>
      </w:pPr>
    </w:p>
    <w:p w14:paraId="2299493F">
      <w:pPr>
        <w:tabs>
          <w:tab w:val="left" w:pos="2625"/>
        </w:tabs>
        <w:spacing w:line="360" w:lineRule="auto"/>
        <w:jc w:val="center"/>
        <w:outlineLvl w:val="9"/>
        <w:rPr>
          <w:rFonts w:hint="eastAsia" w:ascii="宋体" w:hAnsi="宋体" w:cs="宋体"/>
          <w:b/>
          <w:color w:val="auto"/>
          <w:sz w:val="36"/>
          <w:szCs w:val="36"/>
          <w:highlight w:val="none"/>
        </w:rPr>
      </w:pPr>
    </w:p>
    <w:p w14:paraId="14348267">
      <w:pPr>
        <w:tabs>
          <w:tab w:val="left" w:pos="2625"/>
        </w:tabs>
        <w:spacing w:line="360" w:lineRule="auto"/>
        <w:jc w:val="center"/>
        <w:outlineLvl w:val="9"/>
        <w:rPr>
          <w:rFonts w:hint="eastAsia" w:ascii="宋体" w:hAnsi="宋体" w:cs="宋体"/>
          <w:b/>
          <w:color w:val="auto"/>
          <w:sz w:val="36"/>
          <w:szCs w:val="36"/>
          <w:highlight w:val="none"/>
        </w:rPr>
      </w:pPr>
    </w:p>
    <w:p w14:paraId="6CFF15E5">
      <w:pPr>
        <w:tabs>
          <w:tab w:val="left" w:pos="2625"/>
        </w:tabs>
        <w:spacing w:line="360" w:lineRule="auto"/>
        <w:jc w:val="center"/>
        <w:outlineLvl w:val="9"/>
        <w:rPr>
          <w:rFonts w:hint="eastAsia" w:ascii="宋体" w:hAnsi="宋体" w:cs="宋体"/>
          <w:b/>
          <w:color w:val="auto"/>
          <w:sz w:val="36"/>
          <w:szCs w:val="36"/>
          <w:highlight w:val="none"/>
        </w:rPr>
      </w:pPr>
    </w:p>
    <w:p w14:paraId="2EAB4263">
      <w:pPr>
        <w:tabs>
          <w:tab w:val="left" w:pos="2625"/>
        </w:tabs>
        <w:spacing w:line="360" w:lineRule="auto"/>
        <w:jc w:val="both"/>
        <w:outlineLvl w:val="9"/>
        <w:rPr>
          <w:rFonts w:hint="eastAsia" w:ascii="宋体" w:hAnsi="宋体" w:cs="宋体"/>
          <w:b/>
          <w:color w:val="auto"/>
          <w:sz w:val="36"/>
          <w:szCs w:val="36"/>
          <w:highlight w:val="none"/>
          <w:lang w:val="en-US" w:eastAsia="zh-CN"/>
        </w:rPr>
      </w:pPr>
    </w:p>
    <w:p w14:paraId="1BF27C0D">
      <w:pPr>
        <w:tabs>
          <w:tab w:val="left" w:pos="2625"/>
        </w:tabs>
        <w:spacing w:line="360" w:lineRule="auto"/>
        <w:jc w:val="both"/>
        <w:outlineLvl w:val="9"/>
        <w:rPr>
          <w:rFonts w:hint="eastAsia" w:ascii="宋体" w:hAnsi="宋体" w:cs="宋体"/>
          <w:b/>
          <w:color w:val="auto"/>
          <w:sz w:val="24"/>
          <w:szCs w:val="24"/>
          <w:highlight w:val="none"/>
          <w:lang w:val="en-US" w:eastAsia="zh-CN"/>
        </w:rPr>
      </w:pPr>
    </w:p>
    <w:p w14:paraId="029F5F3B">
      <w:pPr>
        <w:numPr>
          <w:ilvl w:val="0"/>
          <w:numId w:val="0"/>
        </w:numPr>
        <w:autoSpaceDE w:val="0"/>
        <w:autoSpaceDN w:val="0"/>
        <w:spacing w:line="240" w:lineRule="auto"/>
        <w:ind w:left="0" w:leftChars="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（本项目采用“综合评估法”，评审小组按照本项目确定的评分标准，对响应文件进行综合评审，从高到低排序，确定入围供应商）</w:t>
      </w:r>
    </w:p>
    <w:p w14:paraId="7EEE9340">
      <w:pPr>
        <w:numPr>
          <w:ilvl w:val="0"/>
          <w:numId w:val="0"/>
        </w:numPr>
        <w:autoSpaceDE w:val="0"/>
        <w:autoSpaceDN w:val="0"/>
        <w:spacing w:line="240" w:lineRule="auto"/>
        <w:ind w:left="0" w:leftChars="0"/>
        <w:jc w:val="left"/>
        <w:rPr>
          <w:b/>
          <w:bCs w:val="0"/>
        </w:rPr>
      </w:pPr>
      <w:r>
        <w:rPr>
          <w:rFonts w:hint="eastAsia" w:ascii="宋体" w:hAnsi="宋体" w:cs="宋体"/>
          <w:b/>
          <w:bCs w:val="0"/>
          <w:color w:val="auto"/>
          <w:sz w:val="21"/>
          <w:szCs w:val="21"/>
          <w:highlight w:val="none"/>
          <w:lang w:val="en-US" w:eastAsia="zh-CN"/>
        </w:rPr>
        <w:t>评分标准：</w:t>
      </w:r>
    </w:p>
    <w:tbl>
      <w:tblPr>
        <w:tblStyle w:val="6"/>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252"/>
        <w:gridCol w:w="777"/>
        <w:gridCol w:w="5975"/>
      </w:tblGrid>
      <w:tr w14:paraId="5649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454" w:type="dxa"/>
            <w:gridSpan w:val="2"/>
            <w:noWrap w:val="0"/>
            <w:vAlign w:val="center"/>
          </w:tcPr>
          <w:p w14:paraId="3C463AD7">
            <w:pPr>
              <w:keepNext w:val="0"/>
              <w:keepLines w:val="0"/>
              <w:pageBreakBefore w:val="0"/>
              <w:widowControl w:val="0"/>
              <w:kinsoku/>
              <w:overflowPunct/>
              <w:topLinePunct w:val="0"/>
              <w:bidi w:val="0"/>
              <w:spacing w:line="360" w:lineRule="auto"/>
              <w:ind w:left="100"/>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评审因素</w:t>
            </w:r>
          </w:p>
        </w:tc>
        <w:tc>
          <w:tcPr>
            <w:tcW w:w="777" w:type="dxa"/>
            <w:noWrap w:val="0"/>
            <w:vAlign w:val="center"/>
          </w:tcPr>
          <w:p w14:paraId="130670CA">
            <w:pPr>
              <w:keepNext w:val="0"/>
              <w:keepLines w:val="0"/>
              <w:pageBreakBefore w:val="0"/>
              <w:widowControl w:val="0"/>
              <w:kinsoku/>
              <w:overflowPunct/>
              <w:topLinePunct w:val="0"/>
              <w:bidi w:val="0"/>
              <w:spacing w:line="360" w:lineRule="auto"/>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5975" w:type="dxa"/>
            <w:noWrap w:val="0"/>
            <w:vAlign w:val="center"/>
          </w:tcPr>
          <w:p w14:paraId="1F6C9CA9">
            <w:pPr>
              <w:keepNext w:val="0"/>
              <w:keepLines w:val="0"/>
              <w:pageBreakBefore w:val="0"/>
              <w:widowControl w:val="0"/>
              <w:kinsoku/>
              <w:overflowPunct/>
              <w:topLinePunct w:val="0"/>
              <w:bidi w:val="0"/>
              <w:spacing w:line="360" w:lineRule="auto"/>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r>
      <w:tr w14:paraId="1342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02" w:type="dxa"/>
            <w:noWrap w:val="0"/>
            <w:vAlign w:val="center"/>
          </w:tcPr>
          <w:p w14:paraId="5F2BD4DF">
            <w:pPr>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bidi="ar"/>
              </w:rPr>
              <w:t>报价部分</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p>
        </w:tc>
        <w:tc>
          <w:tcPr>
            <w:tcW w:w="1252" w:type="dxa"/>
            <w:noWrap w:val="0"/>
            <w:vAlign w:val="center"/>
          </w:tcPr>
          <w:p w14:paraId="5C6C6848">
            <w:pPr>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bidi="ar"/>
              </w:rPr>
              <w:t>报价得分</w:t>
            </w:r>
          </w:p>
        </w:tc>
        <w:tc>
          <w:tcPr>
            <w:tcW w:w="777" w:type="dxa"/>
            <w:noWrap w:val="0"/>
            <w:vAlign w:val="center"/>
          </w:tcPr>
          <w:p w14:paraId="7196C93E">
            <w:pPr>
              <w:spacing w:line="360" w:lineRule="auto"/>
              <w:jc w:val="center"/>
              <w:textAlignment w:val="center"/>
              <w:rPr>
                <w:rFonts w:hint="eastAsia" w:ascii="宋体" w:hAnsi="宋体" w:eastAsia="宋体" w:cs="宋体"/>
                <w:color w:val="auto"/>
                <w:sz w:val="21"/>
                <w:szCs w:val="21"/>
                <w:lang w:val="en-US"/>
              </w:rPr>
            </w:pPr>
            <w:r>
              <w:rPr>
                <w:rFonts w:hint="eastAsia" w:ascii="宋体" w:hAnsi="宋体" w:eastAsia="宋体" w:cs="宋体"/>
                <w:color w:val="auto"/>
                <w:kern w:val="0"/>
                <w:sz w:val="21"/>
                <w:szCs w:val="21"/>
                <w:highlight w:val="none"/>
                <w:lang w:val="en-US" w:eastAsia="zh-CN" w:bidi="ar"/>
              </w:rPr>
              <w:t>30</w:t>
            </w:r>
          </w:p>
        </w:tc>
        <w:tc>
          <w:tcPr>
            <w:tcW w:w="5975" w:type="dxa"/>
            <w:noWrap w:val="0"/>
            <w:vAlign w:val="center"/>
          </w:tcPr>
          <w:p w14:paraId="473C7EE4">
            <w:pPr>
              <w:spacing w:line="360" w:lineRule="auto"/>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供应商承诺入围后第二阶段价格不得高于采购人的最高限价，根据市场行情与采购人协商一致后执行，提供承诺函并加盖公章。</w:t>
            </w:r>
          </w:p>
        </w:tc>
      </w:tr>
      <w:tr w14:paraId="52E7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3" w:hRule="atLeast"/>
          <w:jc w:val="center"/>
        </w:trPr>
        <w:tc>
          <w:tcPr>
            <w:tcW w:w="1202" w:type="dxa"/>
            <w:noWrap w:val="0"/>
            <w:vAlign w:val="center"/>
          </w:tcPr>
          <w:p w14:paraId="21E2D598">
            <w:pPr>
              <w:keepNext w:val="0"/>
              <w:keepLines w:val="0"/>
              <w:pageBreakBefore w:val="0"/>
              <w:widowControl w:val="0"/>
              <w:kinsoku/>
              <w:overflowPunct/>
              <w:topLinePunct w:val="0"/>
              <w:bidi w:val="0"/>
              <w:spacing w:line="360" w:lineRule="auto"/>
              <w:ind w:left="100"/>
              <w:jc w:val="center"/>
              <w:rPr>
                <w:rFonts w:hint="eastAsia" w:ascii="宋体" w:hAnsi="宋体" w:eastAsia="宋体" w:cs="宋体"/>
                <w:color w:val="auto"/>
                <w:sz w:val="21"/>
                <w:szCs w:val="21"/>
              </w:rPr>
            </w:pPr>
            <w:r>
              <w:rPr>
                <w:rFonts w:hint="eastAsia" w:ascii="宋体" w:hAnsi="宋体" w:eastAsia="宋体" w:cs="宋体"/>
                <w:color w:val="auto"/>
                <w:sz w:val="21"/>
                <w:szCs w:val="21"/>
              </w:rPr>
              <w:t>商务部分</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tc>
        <w:tc>
          <w:tcPr>
            <w:tcW w:w="1252" w:type="dxa"/>
            <w:noWrap w:val="0"/>
            <w:vAlign w:val="center"/>
          </w:tcPr>
          <w:p w14:paraId="0EBD79A6">
            <w:pPr>
              <w:spacing w:line="360" w:lineRule="auto"/>
              <w:jc w:val="center"/>
              <w:textAlignment w:val="center"/>
              <w:rPr>
                <w:rFonts w:hint="eastAsia" w:ascii="宋体" w:hAnsi="宋体" w:eastAsia="宋体" w:cs="宋体"/>
                <w:color w:val="auto"/>
                <w:sz w:val="21"/>
                <w:szCs w:val="21"/>
              </w:rPr>
            </w:pPr>
            <w:r>
              <w:rPr>
                <w:rFonts w:hint="eastAsia" w:ascii="宋体" w:hAnsi="宋体" w:eastAsia="宋体" w:cs="宋体"/>
                <w:color w:val="auto"/>
                <w:kern w:val="0"/>
                <w:sz w:val="21"/>
                <w:szCs w:val="21"/>
                <w:highlight w:val="none"/>
                <w:lang w:bidi="ar"/>
              </w:rPr>
              <w:t>企业业绩</w:t>
            </w:r>
          </w:p>
        </w:tc>
        <w:tc>
          <w:tcPr>
            <w:tcW w:w="777" w:type="dxa"/>
            <w:noWrap w:val="0"/>
            <w:vAlign w:val="center"/>
          </w:tcPr>
          <w:p w14:paraId="061CDA4E">
            <w:pPr>
              <w:spacing w:line="360" w:lineRule="auto"/>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20</w:t>
            </w:r>
          </w:p>
        </w:tc>
        <w:tc>
          <w:tcPr>
            <w:tcW w:w="5975" w:type="dxa"/>
            <w:noWrap w:val="0"/>
            <w:vAlign w:val="center"/>
          </w:tcPr>
          <w:p w14:paraId="5C5A157F">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20</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月至今承接过类似项目，每提供1个得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分。（以合同签订时间为准，提供项目合同复印件</w:t>
            </w:r>
            <w:r>
              <w:rPr>
                <w:rFonts w:hint="eastAsia" w:ascii="宋体" w:hAnsi="宋体" w:cs="宋体"/>
                <w:color w:val="auto"/>
                <w:sz w:val="21"/>
                <w:szCs w:val="21"/>
                <w:highlight w:val="none"/>
                <w:lang w:val="en-US" w:eastAsia="zh-CN"/>
              </w:rPr>
              <w:t>或中标通知书</w:t>
            </w:r>
            <w:r>
              <w:rPr>
                <w:rFonts w:hint="eastAsia" w:ascii="宋体" w:hAnsi="宋体" w:eastAsia="宋体" w:cs="宋体"/>
                <w:color w:val="auto"/>
                <w:sz w:val="21"/>
                <w:szCs w:val="21"/>
                <w:highlight w:val="none"/>
              </w:rPr>
              <w:t>并加盖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公章），未提供或提供不满足要求的不得分。</w:t>
            </w:r>
          </w:p>
        </w:tc>
      </w:tr>
      <w:tr w14:paraId="535B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jc w:val="center"/>
        </w:trPr>
        <w:tc>
          <w:tcPr>
            <w:tcW w:w="1202" w:type="dxa"/>
            <w:vMerge w:val="restart"/>
            <w:noWrap w:val="0"/>
            <w:vAlign w:val="center"/>
          </w:tcPr>
          <w:p w14:paraId="3E516514">
            <w:pPr>
              <w:keepNext w:val="0"/>
              <w:keepLines w:val="0"/>
              <w:pageBreakBefore w:val="0"/>
              <w:widowControl w:val="0"/>
              <w:kinsoku/>
              <w:overflowPunct/>
              <w:topLinePunct w:val="0"/>
              <w:bidi w:val="0"/>
              <w:spacing w:line="360" w:lineRule="auto"/>
              <w:ind w:left="100"/>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技术部分</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分</w:t>
            </w:r>
          </w:p>
        </w:tc>
        <w:tc>
          <w:tcPr>
            <w:tcW w:w="1252" w:type="dxa"/>
            <w:noWrap w:val="0"/>
            <w:vAlign w:val="center"/>
          </w:tcPr>
          <w:p w14:paraId="72ECF923">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供货进度计划与措施</w:t>
            </w:r>
          </w:p>
        </w:tc>
        <w:tc>
          <w:tcPr>
            <w:tcW w:w="777" w:type="dxa"/>
            <w:noWrap w:val="0"/>
            <w:vAlign w:val="center"/>
          </w:tcPr>
          <w:p w14:paraId="47B81510">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975" w:type="dxa"/>
            <w:noWrap w:val="0"/>
            <w:vAlign w:val="center"/>
          </w:tcPr>
          <w:p w14:paraId="06EEE187">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根据供应商提供供货进度计划以及拟投入生产本采购货物的人力、生产设备、产地等内容进行评分：</w:t>
            </w:r>
          </w:p>
          <w:p w14:paraId="1DC06928">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内容详尽，完全满足项目需要，科学、合理、针对性强得10分；</w:t>
            </w:r>
          </w:p>
          <w:p w14:paraId="589323AE">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内容完整，满足项目需要，基本可行得7分；</w:t>
            </w:r>
          </w:p>
          <w:p w14:paraId="459F8FBE">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内容有欠缺，基本满足项目需要，可行性不足得3分；未提供不得分。</w:t>
            </w:r>
          </w:p>
        </w:tc>
      </w:tr>
      <w:tr w14:paraId="2FA6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1202" w:type="dxa"/>
            <w:vMerge w:val="continue"/>
            <w:noWrap w:val="0"/>
            <w:vAlign w:val="center"/>
          </w:tcPr>
          <w:p w14:paraId="7C9333A8">
            <w:pPr>
              <w:keepNext w:val="0"/>
              <w:keepLines w:val="0"/>
              <w:pageBreakBefore w:val="0"/>
              <w:widowControl w:val="0"/>
              <w:kinsoku/>
              <w:overflowPunct/>
              <w:topLinePunct w:val="0"/>
              <w:bidi w:val="0"/>
              <w:spacing w:line="360" w:lineRule="auto"/>
              <w:ind w:left="100"/>
              <w:jc w:val="center"/>
              <w:rPr>
                <w:rFonts w:hint="eastAsia" w:ascii="宋体" w:hAnsi="宋体" w:eastAsia="宋体" w:cs="宋体"/>
                <w:color w:val="auto"/>
                <w:sz w:val="21"/>
                <w:szCs w:val="21"/>
              </w:rPr>
            </w:pPr>
          </w:p>
        </w:tc>
        <w:tc>
          <w:tcPr>
            <w:tcW w:w="1252" w:type="dxa"/>
            <w:noWrap w:val="0"/>
            <w:vAlign w:val="center"/>
          </w:tcPr>
          <w:p w14:paraId="658AE1C0">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安全管理</w:t>
            </w:r>
          </w:p>
          <w:p w14:paraId="292A6AFE">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措施</w:t>
            </w:r>
          </w:p>
        </w:tc>
        <w:tc>
          <w:tcPr>
            <w:tcW w:w="777" w:type="dxa"/>
            <w:noWrap w:val="0"/>
            <w:vAlign w:val="center"/>
          </w:tcPr>
          <w:p w14:paraId="19F8A4D8">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10</w:t>
            </w:r>
          </w:p>
        </w:tc>
        <w:tc>
          <w:tcPr>
            <w:tcW w:w="5975" w:type="dxa"/>
            <w:noWrap w:val="0"/>
            <w:vAlign w:val="center"/>
          </w:tcPr>
          <w:p w14:paraId="77876E2A">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根据供应商提供本项目采购货物运往招标人指定目的地的运输安全措施及设备到达目的地后的下货、转运、保管等安全措施等内容进行评分：</w:t>
            </w:r>
          </w:p>
          <w:p w14:paraId="3CDC3B58">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内容详尽，完全满足项目需要，科学、合理、针对性强得10分；</w:t>
            </w:r>
          </w:p>
          <w:p w14:paraId="5352415D">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内容完整，满足项目需要，基本可行得7分；</w:t>
            </w:r>
          </w:p>
          <w:p w14:paraId="43851D04">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内容有欠缺，基本满足项目需要，可行性不足得3分；未提供不得分。</w:t>
            </w:r>
          </w:p>
        </w:tc>
      </w:tr>
      <w:tr w14:paraId="25D2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atLeast"/>
          <w:jc w:val="center"/>
        </w:trPr>
        <w:tc>
          <w:tcPr>
            <w:tcW w:w="1202" w:type="dxa"/>
            <w:vMerge w:val="continue"/>
            <w:noWrap w:val="0"/>
            <w:vAlign w:val="center"/>
          </w:tcPr>
          <w:p w14:paraId="692AA551">
            <w:pPr>
              <w:keepNext w:val="0"/>
              <w:keepLines w:val="0"/>
              <w:pageBreakBefore w:val="0"/>
              <w:widowControl w:val="0"/>
              <w:kinsoku/>
              <w:overflowPunct/>
              <w:topLinePunct w:val="0"/>
              <w:bidi w:val="0"/>
              <w:spacing w:line="360" w:lineRule="auto"/>
              <w:ind w:left="100"/>
              <w:jc w:val="center"/>
              <w:rPr>
                <w:rFonts w:hint="eastAsia" w:ascii="宋体" w:hAnsi="宋体" w:eastAsia="宋体" w:cs="宋体"/>
                <w:color w:val="auto"/>
                <w:sz w:val="21"/>
                <w:szCs w:val="21"/>
              </w:rPr>
            </w:pPr>
          </w:p>
        </w:tc>
        <w:tc>
          <w:tcPr>
            <w:tcW w:w="1252" w:type="dxa"/>
            <w:noWrap w:val="0"/>
            <w:vAlign w:val="center"/>
          </w:tcPr>
          <w:p w14:paraId="1CDD3DAB">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质量保证措施</w:t>
            </w:r>
          </w:p>
        </w:tc>
        <w:tc>
          <w:tcPr>
            <w:tcW w:w="777" w:type="dxa"/>
            <w:noWrap w:val="0"/>
            <w:vAlign w:val="center"/>
          </w:tcPr>
          <w:p w14:paraId="3F40CAF1">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10</w:t>
            </w:r>
          </w:p>
        </w:tc>
        <w:tc>
          <w:tcPr>
            <w:tcW w:w="5975" w:type="dxa"/>
            <w:noWrap w:val="0"/>
            <w:vAlign w:val="center"/>
          </w:tcPr>
          <w:p w14:paraId="2EB9FBB8">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根据供应商提供的供货质量保证措施进行评分：</w:t>
            </w:r>
          </w:p>
          <w:p w14:paraId="40CA452D">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内容详尽，完全满足项目需要，科学、合理、针对性强得10分；</w:t>
            </w:r>
          </w:p>
          <w:p w14:paraId="368D884D">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内容完整，满足项目需要，基本可行得7分；</w:t>
            </w:r>
          </w:p>
          <w:p w14:paraId="4DF4E0C7">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内容有欠缺，基本满足项目需要，可行性不足得3分；未提供不得分。</w:t>
            </w:r>
          </w:p>
        </w:tc>
      </w:tr>
      <w:tr w14:paraId="168E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4" w:hRule="atLeast"/>
          <w:jc w:val="center"/>
        </w:trPr>
        <w:tc>
          <w:tcPr>
            <w:tcW w:w="1202" w:type="dxa"/>
            <w:vMerge w:val="continue"/>
            <w:noWrap w:val="0"/>
            <w:vAlign w:val="center"/>
          </w:tcPr>
          <w:p w14:paraId="3415AAE7">
            <w:pPr>
              <w:keepNext w:val="0"/>
              <w:keepLines w:val="0"/>
              <w:pageBreakBefore w:val="0"/>
              <w:widowControl w:val="0"/>
              <w:kinsoku/>
              <w:overflowPunct/>
              <w:topLinePunct w:val="0"/>
              <w:bidi w:val="0"/>
              <w:spacing w:line="360" w:lineRule="auto"/>
              <w:ind w:left="100"/>
              <w:jc w:val="center"/>
              <w:rPr>
                <w:rFonts w:hint="eastAsia" w:ascii="宋体" w:hAnsi="宋体" w:eastAsia="宋体" w:cs="宋体"/>
                <w:color w:val="auto"/>
                <w:sz w:val="21"/>
                <w:szCs w:val="21"/>
              </w:rPr>
            </w:pPr>
          </w:p>
        </w:tc>
        <w:tc>
          <w:tcPr>
            <w:tcW w:w="1252" w:type="dxa"/>
            <w:noWrap w:val="0"/>
            <w:vAlign w:val="center"/>
          </w:tcPr>
          <w:p w14:paraId="04DEC38F">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售后服务</w:t>
            </w:r>
          </w:p>
        </w:tc>
        <w:tc>
          <w:tcPr>
            <w:tcW w:w="777" w:type="dxa"/>
            <w:noWrap w:val="0"/>
            <w:vAlign w:val="center"/>
          </w:tcPr>
          <w:p w14:paraId="0FE4789C">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975" w:type="dxa"/>
            <w:noWrap w:val="0"/>
            <w:vAlign w:val="center"/>
          </w:tcPr>
          <w:p w14:paraId="35F4CB78">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根据供应商提供的售后服务方案进行评分：</w:t>
            </w:r>
          </w:p>
          <w:p w14:paraId="78CFCDE7">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内容详尽，完全满足项目需要，科学、合理、针对性强得10分；</w:t>
            </w:r>
          </w:p>
          <w:p w14:paraId="3C7C1D2E">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内容完整，满足项目需要，基本可行得7分；</w:t>
            </w:r>
          </w:p>
          <w:p w14:paraId="2E9A3A8B">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内容有欠缺，基本满足项目需要，可行性不足得3分；未提供不得分。</w:t>
            </w:r>
          </w:p>
        </w:tc>
      </w:tr>
      <w:tr w14:paraId="2450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1202" w:type="dxa"/>
            <w:vMerge w:val="continue"/>
            <w:noWrap w:val="0"/>
            <w:vAlign w:val="center"/>
          </w:tcPr>
          <w:p w14:paraId="32D8C0E8">
            <w:pPr>
              <w:keepNext w:val="0"/>
              <w:keepLines w:val="0"/>
              <w:pageBreakBefore w:val="0"/>
              <w:widowControl w:val="0"/>
              <w:kinsoku/>
              <w:overflowPunct/>
              <w:topLinePunct w:val="0"/>
              <w:bidi w:val="0"/>
              <w:spacing w:line="360" w:lineRule="auto"/>
              <w:ind w:left="100"/>
              <w:jc w:val="center"/>
              <w:rPr>
                <w:rFonts w:hint="eastAsia" w:ascii="宋体" w:hAnsi="宋体" w:eastAsia="宋体" w:cs="宋体"/>
                <w:color w:val="auto"/>
                <w:sz w:val="21"/>
                <w:szCs w:val="21"/>
              </w:rPr>
            </w:pPr>
          </w:p>
        </w:tc>
        <w:tc>
          <w:tcPr>
            <w:tcW w:w="1252" w:type="dxa"/>
            <w:noWrap w:val="0"/>
            <w:vAlign w:val="center"/>
          </w:tcPr>
          <w:p w14:paraId="4EC6ABB4">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应急措施</w:t>
            </w:r>
          </w:p>
        </w:tc>
        <w:tc>
          <w:tcPr>
            <w:tcW w:w="777" w:type="dxa"/>
            <w:noWrap w:val="0"/>
            <w:vAlign w:val="center"/>
          </w:tcPr>
          <w:p w14:paraId="3F0276E3">
            <w:pPr>
              <w:keepNext w:val="0"/>
              <w:keepLines w:val="0"/>
              <w:pageBreakBefore w:val="0"/>
              <w:widowControl w:val="0"/>
              <w:kinsoku/>
              <w:overflowPunct/>
              <w:topLinePunct w:val="0"/>
              <w:bidi w:val="0"/>
              <w:spacing w:line="360" w:lineRule="auto"/>
              <w:ind w:right="105" w:rightChars="5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5975" w:type="dxa"/>
            <w:noWrap w:val="0"/>
            <w:vAlign w:val="center"/>
          </w:tcPr>
          <w:p w14:paraId="6919586C">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根据供应商提供的针对本项目突发事件应急措施进行评分：</w:t>
            </w:r>
          </w:p>
          <w:p w14:paraId="31EB17BB">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内容详尽，完全满足项目需要，科学、合理、针对性强得10分；</w:t>
            </w:r>
          </w:p>
          <w:p w14:paraId="00E71788">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内容完整，满足项目需要，基本可行得7分；</w:t>
            </w:r>
          </w:p>
          <w:p w14:paraId="7BF0234C">
            <w:pPr>
              <w:keepNext w:val="0"/>
              <w:keepLines w:val="0"/>
              <w:pageBreakBefore w:val="0"/>
              <w:widowControl w:val="0"/>
              <w:kinsoku/>
              <w:overflowPunct/>
              <w:topLinePunct w:val="0"/>
              <w:bidi w:val="0"/>
              <w:spacing w:line="360" w:lineRule="auto"/>
              <w:ind w:right="105" w:rightChars="5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内容有欠缺，基本满足项目需要，可行性不足得3分；未提供不得分。</w:t>
            </w:r>
          </w:p>
        </w:tc>
      </w:tr>
      <w:tr w14:paraId="278E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2454" w:type="dxa"/>
            <w:gridSpan w:val="2"/>
            <w:noWrap w:val="0"/>
            <w:vAlign w:val="center"/>
          </w:tcPr>
          <w:p w14:paraId="7D4B167F">
            <w:pPr>
              <w:keepNext w:val="0"/>
              <w:keepLines w:val="0"/>
              <w:pageBreakBefore w:val="0"/>
              <w:widowControl w:val="0"/>
              <w:kinsoku/>
              <w:overflowPunct/>
              <w:topLinePunct w:val="0"/>
              <w:bidi w:val="0"/>
              <w:spacing w:line="360" w:lineRule="auto"/>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777" w:type="dxa"/>
            <w:noWrap w:val="0"/>
            <w:vAlign w:val="center"/>
          </w:tcPr>
          <w:p w14:paraId="436C86BD">
            <w:pPr>
              <w:keepNext w:val="0"/>
              <w:keepLines w:val="0"/>
              <w:pageBreakBefore w:val="0"/>
              <w:widowControl w:val="0"/>
              <w:kinsoku/>
              <w:overflowPunct/>
              <w:topLinePunct w:val="0"/>
              <w:bidi w:val="0"/>
              <w:spacing w:line="360" w:lineRule="auto"/>
              <w:ind w:left="105" w:leftChars="50" w:right="105" w:rightChars="50"/>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5975" w:type="dxa"/>
            <w:noWrap w:val="0"/>
            <w:vAlign w:val="center"/>
          </w:tcPr>
          <w:p w14:paraId="392D6747">
            <w:pPr>
              <w:keepNext w:val="0"/>
              <w:keepLines w:val="0"/>
              <w:pageBreakBefore w:val="0"/>
              <w:widowControl w:val="0"/>
              <w:kinsoku/>
              <w:overflowPunct/>
              <w:topLinePunct w:val="0"/>
              <w:bidi w:val="0"/>
              <w:spacing w:line="360" w:lineRule="auto"/>
              <w:ind w:left="105" w:leftChars="50" w:right="105" w:rightChars="50"/>
              <w:rPr>
                <w:rFonts w:hint="eastAsia" w:ascii="宋体" w:hAnsi="宋体" w:eastAsia="宋体" w:cs="宋体"/>
                <w:color w:val="auto"/>
                <w:sz w:val="21"/>
                <w:szCs w:val="21"/>
              </w:rPr>
            </w:pPr>
          </w:p>
        </w:tc>
      </w:tr>
    </w:tbl>
    <w:p w14:paraId="38097E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0A48C9"/>
    <w:multiLevelType w:val="singleLevel"/>
    <w:tmpl w:val="490A48C9"/>
    <w:lvl w:ilvl="0" w:tentative="0">
      <w:start w:val="1"/>
      <w:numFmt w:val="chineseCounting"/>
      <w:suff w:val="nothing"/>
      <w:lvlText w:val="%1、"/>
      <w:lvlJc w:val="left"/>
      <w:pPr>
        <w:ind w:left="0" w:firstLine="420"/>
      </w:pPr>
      <w:rPr>
        <w:rFonts w:hint="eastAsia"/>
      </w:rPr>
    </w:lvl>
  </w:abstractNum>
  <w:abstractNum w:abstractNumId="1">
    <w:nsid w:val="4FE36F1A"/>
    <w:multiLevelType w:val="multilevel"/>
    <w:tmpl w:val="4FE36F1A"/>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NDk4OTUyNjE4YWJhODlmMmYxNmUxN2EwMjIwNzIifQ=="/>
  </w:docVars>
  <w:rsids>
    <w:rsidRoot w:val="71AC7121"/>
    <w:rsid w:val="09D174FF"/>
    <w:rsid w:val="18BF5A03"/>
    <w:rsid w:val="1B3617E8"/>
    <w:rsid w:val="21DC44D3"/>
    <w:rsid w:val="2677791D"/>
    <w:rsid w:val="2FE905CB"/>
    <w:rsid w:val="317E6003"/>
    <w:rsid w:val="3B775ABF"/>
    <w:rsid w:val="3FDB1564"/>
    <w:rsid w:val="423D24B2"/>
    <w:rsid w:val="479B188B"/>
    <w:rsid w:val="4A2D00A4"/>
    <w:rsid w:val="68C94977"/>
    <w:rsid w:val="71AC7121"/>
    <w:rsid w:val="74684BCE"/>
    <w:rsid w:val="79F72FA5"/>
    <w:rsid w:val="7A01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autoRedefine/>
    <w:qFormat/>
    <w:uiPriority w:val="0"/>
    <w:pPr>
      <w:keepNext/>
      <w:keepLines/>
      <w:adjustRightInd/>
      <w:spacing w:before="260" w:after="260" w:line="415" w:lineRule="auto"/>
      <w:jc w:val="both"/>
      <w:textAlignment w:val="auto"/>
      <w:outlineLvl w:val="2"/>
    </w:pPr>
    <w:rPr>
      <w:b/>
      <w:bCs/>
      <w:kern w:val="2"/>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Plain Text"/>
    <w:basedOn w:val="1"/>
    <w:next w:val="1"/>
    <w:autoRedefine/>
    <w:qFormat/>
    <w:uiPriority w:val="0"/>
    <w:rPr>
      <w:rFonts w:ascii="宋体" w:hAnsi="Courier New" w:cs="Courier New"/>
      <w:szCs w:val="21"/>
    </w:rPr>
  </w:style>
  <w:style w:type="paragraph" w:styleId="5">
    <w:name w:val="Normal (Web)"/>
    <w:basedOn w:val="1"/>
    <w:autoRedefine/>
    <w:qFormat/>
    <w:uiPriority w:val="0"/>
    <w:pPr>
      <w:spacing w:before="0" w:beforeAutospacing="0" w:after="0" w:afterAutospacing="1"/>
      <w:ind w:left="0" w:right="0"/>
      <w:jc w:val="left"/>
    </w:pPr>
    <w:rPr>
      <w:kern w:val="0"/>
      <w:sz w:val="24"/>
      <w:lang w:val="en-US" w:eastAsia="zh-CN" w:bidi="ar"/>
    </w:rPr>
  </w:style>
  <w:style w:type="paragraph" w:customStyle="1" w:styleId="8">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9">
    <w:name w:val="首行缩进"/>
    <w:basedOn w:val="1"/>
    <w:autoRedefine/>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3425</Words>
  <Characters>3498</Characters>
  <Lines>0</Lines>
  <Paragraphs>0</Paragraphs>
  <TotalTime>2</TotalTime>
  <ScaleCrop>false</ScaleCrop>
  <LinksUpToDate>false</LinksUpToDate>
  <CharactersWithSpaces>4109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2024-05-03T13:59:00Z</dcterms:created>
  <dc:creator>琪宝</dc:creator>
  <cp:lastModifiedBy>咕噜噜^ω^</cp:lastModifiedBy>
  <dcterms:modified xsi:type="dcterms:W3CDTF">2024-06-24T09:10:46Z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CDC9A1423E0442E5920033EC400504BD_13</vt:lpwstr>
  </property>
</Properties>
</file>